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5513D" w14:textId="77777777" w:rsidR="00C860B9" w:rsidRPr="005D048B" w:rsidRDefault="00C860B9" w:rsidP="00C860B9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8BB856D" w:rsidR="00CE056E" w:rsidRPr="00C21BEB" w:rsidRDefault="003A0B14" w:rsidP="00C860B9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DDCOM</w:t>
            </w: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</w:t>
            </w:r>
            <w:r w:rsidR="00C860B9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29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(RT</w:t>
            </w: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C</w:t>
            </w:r>
            <w:r w:rsidRPr="00F458E8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82124D" w:rsidRPr="0082124D">
              <w:rPr>
                <w:rFonts w:asciiTheme="minorHAnsi" w:hAnsiTheme="minorHAnsi" w:cs="Arial"/>
                <w:sz w:val="22"/>
                <w:szCs w:val="22"/>
                <w:lang w:val="en-US"/>
              </w:rPr>
              <w:t>59</w:t>
            </w:r>
            <w:r w:rsidR="00044DE8">
              <w:rPr>
                <w:rFonts w:asciiTheme="minorHAnsi" w:hAnsiTheme="minorHAnsi" w:cs="Arial"/>
                <w:sz w:val="22"/>
                <w:szCs w:val="22"/>
                <w:lang w:val="en-US"/>
              </w:rPr>
              <w:t>787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7E038F1C" w:rsidR="00FE4EC9" w:rsidRPr="006C7BE4" w:rsidRDefault="00CA00F8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CA00F8">
              <w:rPr>
                <w:rFonts w:asciiTheme="minorHAnsi" w:hAnsiTheme="minorHAnsi" w:cs="Arial"/>
                <w:sz w:val="22"/>
                <w:szCs w:val="22"/>
                <w:lang w:val="el-GR"/>
              </w:rPr>
              <w:t>IM478320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01C71B9" w:rsidR="00EE7CA2" w:rsidRPr="00402055" w:rsidRDefault="00ED58C6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DG TAXUD</w:t>
            </w:r>
            <w:r w:rsidR="00C860B9">
              <w:rPr>
                <w:rFonts w:asciiTheme="minorHAnsi" w:hAnsiTheme="minorHAnsi" w:cs="Arial"/>
                <w:sz w:val="22"/>
                <w:szCs w:val="22"/>
              </w:rPr>
              <w:t>/B3</w: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instrText xml:space="preserve"> DOCPROPERTY  CallIssuer  \* MERGEFORMAT </w:instrTex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542ABAD" w:rsidR="00CE056E" w:rsidRPr="00086BCE" w:rsidRDefault="00C860B9" w:rsidP="00E2743B">
            <w:pPr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DDCOM-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20.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3.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-v1.00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0F1F6C76" w:rsidR="00FE4EC9" w:rsidRPr="002337D9" w:rsidRDefault="00C860B9" w:rsidP="00C860B9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0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C860B9">
        <w:trPr>
          <w:trHeight w:val="1423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DA2E645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1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4.9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C860B9">
              <w:trPr>
                <w:trHeight w:val="373"/>
              </w:trPr>
              <w:tc>
                <w:tcPr>
                  <w:tcW w:w="6573" w:type="dxa"/>
                </w:tcPr>
                <w:p w14:paraId="2D944FE3" w14:textId="22E26526" w:rsidR="003643E4" w:rsidRPr="00783981" w:rsidRDefault="003643E4" w:rsidP="008768D0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8F74D57" w:rsidR="002337D9" w:rsidRDefault="00BB1FF5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E5D100F" w:rsidR="002337D9" w:rsidRDefault="00C860B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D5EE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C938AA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2A97254F" w14:textId="77777777" w:rsidR="00C860B9" w:rsidRPr="00074158" w:rsidRDefault="00C860B9" w:rsidP="00C860B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36A1C050" w:rsidR="0046158E" w:rsidRPr="00792667" w:rsidRDefault="00C21BEB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</w:pP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DDCOM 20.3.0-v1.00 - </w:t>
            </w:r>
            <w:r w:rsidR="007B1AEA" w:rsidRPr="007B1AE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Correction in "</w:t>
            </w:r>
            <w:r w:rsidR="00044DE8" w:rsidRPr="00044DE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IV.6</w:t>
            </w:r>
            <w:r w:rsidR="00044DE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044DE8" w:rsidRPr="00044DE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Logic of Rules/T/TRT/BRT and Conditions validation sequence for NCTS-P5 and AES-P1</w:t>
            </w:r>
            <w:r w:rsidR="007B1AEA" w:rsidRPr="007B1AE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"</w:t>
            </w:r>
            <w:r w:rsidR="00044DE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445EA41C" w:rsidR="00210076" w:rsidRPr="00210076" w:rsidRDefault="00270A11" w:rsidP="008C6374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Correcting/clarifying </w:t>
            </w:r>
            <w:r w:rsidR="00044DE8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the validation sequence of </w:t>
            </w:r>
            <w:r w:rsidR="00044DE8" w:rsidRPr="00044DE8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Rules/T/TRT/BRT and Conditions</w:t>
            </w:r>
            <w:r w:rsidR="00044DE8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 </w:t>
            </w:r>
            <w:r w:rsidR="008C637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with a S</w:t>
            </w:r>
            <w:r w:rsidR="00044DE8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 xml:space="preserve">equencing </w:t>
            </w:r>
            <w:r w:rsidR="008C637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R</w:t>
            </w:r>
            <w:r w:rsidR="00044DE8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ule</w:t>
            </w:r>
            <w:r w:rsidR="008C6374">
              <w:rPr>
                <w:rFonts w:asciiTheme="minorHAnsi" w:hAnsiTheme="minorHAnsi" w:cs="Arial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03A804BD" w14:textId="77777777" w:rsidR="00792667" w:rsidRDefault="0079266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A2894D5" w14:textId="77777777" w:rsidR="00C860B9" w:rsidRPr="00074158" w:rsidRDefault="00C860B9" w:rsidP="00C860B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00C860B9">
        <w:trPr>
          <w:trHeight w:val="2433"/>
        </w:trPr>
        <w:tc>
          <w:tcPr>
            <w:tcW w:w="9747" w:type="dxa"/>
          </w:tcPr>
          <w:p w14:paraId="573E743E" w14:textId="21420BAB" w:rsidR="003C4B74" w:rsidRPr="006528DA" w:rsidRDefault="00FD6215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>The section “</w:t>
            </w:r>
            <w:r w:rsidR="00C0541D" w:rsidRPr="006528DA">
              <w:rPr>
                <w:rFonts w:asciiTheme="minorHAnsi" w:hAnsiTheme="minorHAnsi" w:cs="Arial"/>
                <w:bCs/>
                <w:sz w:val="22"/>
                <w:szCs w:val="22"/>
              </w:rPr>
              <w:t>IV.6 Logic of Rules/T/TRT/BRT and Conditions validation sequence for NCTS-P5 and AES-P1</w:t>
            </w:r>
            <w:r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” describes, how </w:t>
            </w:r>
            <w:r w:rsidR="00C0541D"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validation is achieved </w:t>
            </w:r>
            <w:r w:rsidR="008D23CB"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when </w:t>
            </w:r>
            <w:r w:rsidR="00C0541D"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>a sequencing rule is present or not</w:t>
            </w:r>
            <w:r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="008D23CB"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</w:p>
          <w:p w14:paraId="06902B42" w14:textId="27B6FA9C" w:rsidR="00FD6215" w:rsidRDefault="00FD6215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5DAEB99" w14:textId="5236F642" w:rsidR="009E6BB3" w:rsidRDefault="009E6BB3" w:rsidP="009E6BB3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current change is proposed, since it was identified that some development teams c</w:t>
            </w:r>
            <w:r w:rsidR="000E3328">
              <w:rPr>
                <w:rFonts w:asciiTheme="minorHAnsi" w:hAnsiTheme="minorHAnsi" w:cs="Arial"/>
                <w:sz w:val="22"/>
                <w:szCs w:val="22"/>
                <w:lang w:val="en-US"/>
              </w:rPr>
              <w:t>ould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be confused regarding the implementation of the sequencing logic as it </w:t>
            </w:r>
            <w:r w:rsidR="000E332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is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currently stated in DDCOM</w:t>
            </w:r>
            <w:r w:rsidR="000E3328">
              <w:rPr>
                <w:rFonts w:asciiTheme="minorHAnsi" w:hAnsiTheme="minorHAnsi" w:cs="Arial"/>
                <w:sz w:val="22"/>
                <w:szCs w:val="22"/>
                <w:lang w:val="en-US"/>
              </w:rPr>
              <w:t>-20.3.0</w:t>
            </w:r>
            <w:r w:rsidRPr="00922234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6A8D53C0" w14:textId="05DDF931" w:rsidR="009E6BB3" w:rsidRDefault="000E3328" w:rsidP="009E6BB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>he confusi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o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n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was observe</w:t>
            </w:r>
            <w:bookmarkStart w:id="1" w:name="_GoBack"/>
            <w:bookmarkEnd w:id="1"/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 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when a Sequencing Rule exists and contains only the conflicting </w:t>
            </w:r>
            <w:r w:rsidR="009E6BB3" w:rsidRPr="00725140">
              <w:rPr>
                <w:rFonts w:asciiTheme="minorHAnsi" w:hAnsiTheme="minorHAnsi" w:cstheme="minorHAnsi"/>
              </w:rPr>
              <w:t xml:space="preserve">R/C/T/TRT/BRT 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>(as per its definition), while DDCOM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-20.3.0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does not clearly specify in which </w:t>
            </w:r>
            <w:r w:rsidR="009E6BB3">
              <w:rPr>
                <w:rFonts w:asciiTheme="minorHAnsi" w:hAnsiTheme="minorHAnsi" w:cs="Arial"/>
                <w:sz w:val="22"/>
                <w:szCs w:val="22"/>
                <w:lang w:val="en-US"/>
              </w:rPr>
              <w:t>order the remaining R/C/T/TRT/BRT should be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validated</w:t>
            </w:r>
            <w:r w:rsidR="009E6BB3">
              <w:rPr>
                <w:rFonts w:asciiTheme="minorHAnsi" w:hAnsiTheme="minorHAnsi" w:cstheme="minorHAnsi"/>
              </w:rPr>
              <w:t>.</w:t>
            </w:r>
          </w:p>
          <w:p w14:paraId="4AD2E0AA" w14:textId="77777777" w:rsidR="009E6BB3" w:rsidRPr="00E31648" w:rsidRDefault="009E6BB3" w:rsidP="009E6BB3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7994862" w14:textId="30F9149E" w:rsidR="00E34B5C" w:rsidRDefault="009E6BB3" w:rsidP="000E3328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Figure 10 and the text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in this section</w:t>
            </w:r>
            <w:r w:rsidRPr="006528D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need to be updated to clarify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validation approach in all cases</w:t>
            </w:r>
            <w:r w:rsidR="000E3328">
              <w:rPr>
                <w:rFonts w:asciiTheme="minorHAnsi" w:hAnsiTheme="minorHAnsi" w:cs="Arial"/>
                <w:sz w:val="22"/>
                <w:szCs w:val="22"/>
                <w:lang w:val="en-US"/>
              </w:rPr>
              <w:t>:</w:t>
            </w:r>
          </w:p>
          <w:p w14:paraId="79653D3B" w14:textId="2504C87E" w:rsidR="000E3328" w:rsidRPr="00F80C91" w:rsidRDefault="009E6BB3" w:rsidP="00F80C91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>when a Sequencing Rule exists or not</w:t>
            </w:r>
            <w:r w:rsidR="000E3328"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(while the default validation order </w:t>
            </w:r>
            <w:r w:rsidR="00E34B5C"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>applies)</w:t>
            </w:r>
            <w:r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E34B5C">
              <w:rPr>
                <w:rFonts w:asciiTheme="minorHAnsi" w:hAnsiTheme="minorHAnsi" w:cs="Arial"/>
                <w:sz w:val="22"/>
                <w:szCs w:val="22"/>
                <w:lang w:val="en-US"/>
              </w:rPr>
              <w:t>or</w:t>
            </w:r>
          </w:p>
          <w:p w14:paraId="4B0F7200" w14:textId="77E83CF8" w:rsidR="003C4B74" w:rsidRPr="00F80C91" w:rsidRDefault="009E6BB3" w:rsidP="00F80C91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>when</w:t>
            </w:r>
            <w:proofErr w:type="gramEnd"/>
            <w:r w:rsidRPr="00F80C9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there is a need to override the default validation order of R/C/T/TRT/BRT.</w:t>
            </w:r>
          </w:p>
          <w:p w14:paraId="6898C77F" w14:textId="2E31E448" w:rsidR="00E34B5C" w:rsidRPr="00F80C91" w:rsidRDefault="00E34B5C" w:rsidP="00F80C91">
            <w:pPr>
              <w:pStyle w:val="ListParagraph"/>
              <w:jc w:val="both"/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3BA24281" w14:textId="5ADE1F56" w:rsidR="000D3BD0" w:rsidRDefault="000D3BD0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19E9EC3" w14:textId="77777777" w:rsidR="00C860B9" w:rsidRPr="00074158" w:rsidRDefault="00C860B9" w:rsidP="00C860B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20"/>
      </w:tblGrid>
      <w:tr w:rsidR="00552E5F" w:rsidRPr="00DC35E2" w14:paraId="36098742" w14:textId="77777777" w:rsidTr="00F45372">
        <w:tc>
          <w:tcPr>
            <w:tcW w:w="9720" w:type="dxa"/>
          </w:tcPr>
          <w:p w14:paraId="7E0AAACD" w14:textId="77777777" w:rsidR="00CA00F8" w:rsidRPr="00FE40F5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032">
              <w:rPr>
                <w:rFonts w:asciiTheme="minorHAnsi" w:hAnsiTheme="minorHAnsi" w:cs="Arial"/>
                <w:sz w:val="22"/>
                <w:szCs w:val="22"/>
              </w:rPr>
              <w:t>On the next release of DDCOM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the following changes will be performed in 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the section "</w:t>
            </w:r>
            <w:r w:rsidRPr="0072514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IV.6 Logic of Rules/T/TRT/BRT and Conditions validation sequence for NCTS-P5 and AES-P1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 xml:space="preserve">" 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0D0032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0D0032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)</w:t>
            </w:r>
            <w:r w:rsidRPr="000D00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A4783F6" w14:textId="77777777" w:rsidR="00CA00F8" w:rsidRPr="00725140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ED465D" w14:textId="30C77690" w:rsidR="00CA00F8" w:rsidRPr="00725140" w:rsidRDefault="00CA00F8" w:rsidP="00CA00F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BB12B1C" w14:textId="77777777" w:rsidR="00CA00F8" w:rsidRPr="009A1215" w:rsidRDefault="00CA00F8" w:rsidP="00CA00F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A12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(…)</w:t>
            </w:r>
          </w:p>
          <w:p w14:paraId="06CFBC66" w14:textId="3E07A9ED" w:rsidR="00CA00F8" w:rsidRDefault="00CA00F8" w:rsidP="00CA00F8">
            <w:pPr>
              <w:rPr>
                <w:rFonts w:asciiTheme="minorHAnsi" w:hAnsiTheme="minorHAnsi" w:cstheme="minorHAnsi"/>
              </w:rPr>
            </w:pPr>
            <w:r w:rsidRPr="00725140">
              <w:rPr>
                <w:rFonts w:asciiTheme="minorHAnsi" w:hAnsiTheme="minorHAnsi" w:cstheme="minorHAnsi"/>
              </w:rPr>
              <w:t xml:space="preserve">The </w:t>
            </w:r>
            <w:r w:rsidRPr="008721A0">
              <w:rPr>
                <w:rFonts w:asciiTheme="minorHAnsi" w:hAnsiTheme="minorHAnsi" w:cstheme="minorHAnsi"/>
                <w:strike/>
                <w:color w:val="FF0000"/>
              </w:rPr>
              <w:t>recommended</w:t>
            </w:r>
            <w:r w:rsidRPr="008721A0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8721A0" w:rsidRPr="008721A0">
              <w:rPr>
                <w:rFonts w:asciiTheme="minorHAnsi" w:hAnsiTheme="minorHAnsi" w:cstheme="minorHAnsi"/>
                <w:highlight w:val="yellow"/>
              </w:rPr>
              <w:t>applicable</w:t>
            </w:r>
            <w:r w:rsidR="008721A0">
              <w:rPr>
                <w:rFonts w:asciiTheme="minorHAnsi" w:hAnsiTheme="minorHAnsi" w:cstheme="minorHAnsi"/>
              </w:rPr>
              <w:t xml:space="preserve"> </w:t>
            </w:r>
            <w:r w:rsidRPr="00725140">
              <w:rPr>
                <w:rFonts w:asciiTheme="minorHAnsi" w:hAnsiTheme="minorHAnsi" w:cstheme="minorHAnsi"/>
              </w:rPr>
              <w:t xml:space="preserve">sequence for any validation, regardless the period that this is performed, is the following: Format Validation (XSD) </w:t>
            </w:r>
            <w:r>
              <w:rPr>
                <w:rFonts w:asciiTheme="minorHAnsi" w:hAnsiTheme="minorHAnsi" w:cstheme="minorHAnsi"/>
              </w:rPr>
              <w:t>→</w:t>
            </w:r>
            <w:r w:rsidRPr="00725140">
              <w:rPr>
                <w:rFonts w:asciiTheme="minorHAnsi" w:hAnsiTheme="minorHAnsi" w:cstheme="minorHAnsi"/>
              </w:rPr>
              <w:t xml:space="preserve"> Codelist Validation </w:t>
            </w:r>
            <w:r>
              <w:rPr>
                <w:rFonts w:asciiTheme="minorHAnsi" w:hAnsiTheme="minorHAnsi" w:cstheme="minorHAnsi"/>
              </w:rPr>
              <w:t>→</w:t>
            </w:r>
            <w:r w:rsidRPr="00725140">
              <w:rPr>
                <w:rFonts w:asciiTheme="minorHAnsi" w:hAnsiTheme="minorHAnsi" w:cstheme="minorHAnsi"/>
              </w:rPr>
              <w:t xml:space="preserve"> </w:t>
            </w:r>
            <w:r w:rsidR="00DC3195" w:rsidRPr="00725140">
              <w:rPr>
                <w:rFonts w:asciiTheme="minorHAnsi" w:hAnsiTheme="minorHAnsi" w:cstheme="minorHAnsi"/>
              </w:rPr>
              <w:t>BRTs</w:t>
            </w:r>
            <w:r w:rsidR="00DC3195" w:rsidRPr="0068615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C3195" w:rsidRPr="00725140">
              <w:rPr>
                <w:rFonts w:asciiTheme="minorHAnsi" w:hAnsiTheme="minorHAnsi" w:cstheme="minorHAnsi"/>
              </w:rPr>
              <w:t xml:space="preserve">Validation </w:t>
            </w:r>
            <w:r w:rsidR="00630F27" w:rsidRPr="00297FEE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="00DC3195" w:rsidRPr="00725140">
              <w:rPr>
                <w:rFonts w:asciiTheme="minorHAnsi" w:hAnsiTheme="minorHAnsi" w:cstheme="minorHAnsi"/>
              </w:rPr>
              <w:t>TRTs Validation</w:t>
            </w:r>
            <w:r w:rsidR="00DC319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→</w:t>
            </w:r>
            <w:r w:rsidRPr="00725140">
              <w:rPr>
                <w:rFonts w:asciiTheme="minorHAnsi" w:hAnsiTheme="minorHAnsi" w:cstheme="minorHAnsi"/>
              </w:rPr>
              <w:t xml:space="preserve"> Conditions Validation </w:t>
            </w:r>
            <w:r>
              <w:rPr>
                <w:rFonts w:asciiTheme="minorHAnsi" w:hAnsiTheme="minorHAnsi" w:cstheme="minorHAnsi"/>
              </w:rPr>
              <w:t>→</w:t>
            </w:r>
            <w:r w:rsidR="008721A0">
              <w:rPr>
                <w:rFonts w:asciiTheme="minorHAnsi" w:hAnsiTheme="minorHAnsi" w:cstheme="minorHAnsi"/>
              </w:rPr>
              <w:t xml:space="preserve"> </w:t>
            </w:r>
            <w:r w:rsidR="008721A0" w:rsidRPr="008721A0">
              <w:rPr>
                <w:rFonts w:asciiTheme="minorHAnsi" w:hAnsiTheme="minorHAnsi" w:cstheme="minorHAnsi"/>
                <w:strike/>
                <w:color w:val="FF0000"/>
              </w:rPr>
              <w:t>Rules Validation →</w:t>
            </w:r>
            <w:r w:rsidRPr="00725140">
              <w:rPr>
                <w:rFonts w:asciiTheme="minorHAnsi" w:hAnsiTheme="minorHAnsi" w:cstheme="minorHAnsi"/>
              </w:rPr>
              <w:t xml:space="preserve"> </w:t>
            </w:r>
            <w:r w:rsidRPr="00297FEE">
              <w:rPr>
                <w:rFonts w:asciiTheme="minorHAnsi" w:hAnsiTheme="minorHAnsi" w:cstheme="minorHAnsi"/>
                <w:highlight w:val="yellow"/>
              </w:rPr>
              <w:t>Technical Rules Validation → Rules Validation</w:t>
            </w:r>
            <w:r w:rsidRPr="00725140">
              <w:rPr>
                <w:rFonts w:asciiTheme="minorHAnsi" w:hAnsiTheme="minorHAnsi" w:cstheme="minorHAnsi"/>
              </w:rPr>
              <w:t xml:space="preserve">. </w:t>
            </w:r>
          </w:p>
          <w:p w14:paraId="6A7B45D5" w14:textId="77777777" w:rsidR="00CA00F8" w:rsidRDefault="00CA00F8" w:rsidP="00CA00F8">
            <w:pPr>
              <w:rPr>
                <w:rFonts w:asciiTheme="minorHAnsi" w:hAnsiTheme="minorHAnsi" w:cstheme="minorHAnsi"/>
              </w:rPr>
            </w:pPr>
          </w:p>
          <w:p w14:paraId="1632DFBD" w14:textId="77777777" w:rsidR="00CA00F8" w:rsidRDefault="00CA00F8" w:rsidP="00CA00F8">
            <w:pPr>
              <w:rPr>
                <w:rFonts w:asciiTheme="minorHAnsi" w:hAnsiTheme="minorHAnsi" w:cstheme="minorHAnsi"/>
              </w:rPr>
            </w:pPr>
            <w:r w:rsidRPr="00824B78">
              <w:rPr>
                <w:rFonts w:asciiTheme="minorHAnsi" w:hAnsiTheme="minorHAnsi" w:cstheme="minorHAnsi"/>
                <w:highlight w:val="yellow"/>
              </w:rPr>
              <w:t>Example #1: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30"/>
              <w:gridCol w:w="4480"/>
              <w:gridCol w:w="2520"/>
            </w:tblGrid>
            <w:tr w:rsidR="00CA00F8" w14:paraId="20D0925B" w14:textId="77777777" w:rsidTr="009A1215">
              <w:trPr>
                <w:trHeight w:val="483"/>
              </w:trPr>
              <w:tc>
                <w:tcPr>
                  <w:tcW w:w="2430" w:type="dxa"/>
                  <w:shd w:val="clear" w:color="auto" w:fill="002060"/>
                </w:tcPr>
                <w:p w14:paraId="38BE0398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Attached S/R/C/T/TRT/BRT</w:t>
                  </w:r>
                </w:p>
              </w:tc>
              <w:tc>
                <w:tcPr>
                  <w:tcW w:w="4480" w:type="dxa"/>
                  <w:shd w:val="clear" w:color="auto" w:fill="002060"/>
                </w:tcPr>
                <w:p w14:paraId="6C9C9EF4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Sequencing Rule exists?</w:t>
                  </w:r>
                </w:p>
              </w:tc>
              <w:tc>
                <w:tcPr>
                  <w:tcW w:w="2520" w:type="dxa"/>
                  <w:shd w:val="clear" w:color="auto" w:fill="002060"/>
                </w:tcPr>
                <w:p w14:paraId="4F8AF472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Validation order</w:t>
                  </w:r>
                </w:p>
              </w:tc>
            </w:tr>
            <w:tr w:rsidR="00CA00F8" w14:paraId="3685F4BD" w14:textId="77777777" w:rsidTr="00C778CC">
              <w:trPr>
                <w:trHeight w:val="1071"/>
              </w:trPr>
              <w:tc>
                <w:tcPr>
                  <w:tcW w:w="2430" w:type="dxa"/>
                </w:tcPr>
                <w:p w14:paraId="7C8B77D5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B1894</w:t>
                  </w:r>
                </w:p>
                <w:p w14:paraId="0D813139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C0908</w:t>
                  </w:r>
                </w:p>
                <w:p w14:paraId="304A2183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E1406</w:t>
                  </w:r>
                </w:p>
                <w:p w14:paraId="26F47535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R0789</w:t>
                  </w:r>
                </w:p>
              </w:tc>
              <w:tc>
                <w:tcPr>
                  <w:tcW w:w="4480" w:type="dxa"/>
                </w:tcPr>
                <w:p w14:paraId="0B414B33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 xml:space="preserve">No Sequencing Rule </w:t>
                  </w: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sym w:font="Wingdings" w:char="F0E0"/>
                  </w: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 xml:space="preserve"> Default order of validation</w:t>
                  </w:r>
                </w:p>
              </w:tc>
              <w:tc>
                <w:tcPr>
                  <w:tcW w:w="2520" w:type="dxa"/>
                </w:tcPr>
                <w:p w14:paraId="62EE87F1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B1894</w:t>
                  </w:r>
                </w:p>
                <w:p w14:paraId="73E20D07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E1406</w:t>
                  </w:r>
                </w:p>
                <w:p w14:paraId="421AB5A3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C0908</w:t>
                  </w:r>
                </w:p>
                <w:p w14:paraId="2835E459" w14:textId="4826D729" w:rsidR="00CA00F8" w:rsidRPr="00824B78" w:rsidRDefault="00CA00F8" w:rsidP="00C778CC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R0789</w:t>
                  </w:r>
                </w:p>
              </w:tc>
            </w:tr>
          </w:tbl>
          <w:p w14:paraId="4C0AB84C" w14:textId="77777777" w:rsidR="00CA00F8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4D19F1" w14:textId="64A76B56" w:rsidR="00CA00F8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2E53">
              <w:rPr>
                <w:rFonts w:asciiTheme="minorHAnsi" w:hAnsiTheme="minorHAnsi" w:cstheme="minorHAnsi"/>
                <w:sz w:val="22"/>
                <w:szCs w:val="22"/>
              </w:rPr>
              <w:t xml:space="preserve">If a Sequencing Rule exists, then the textual description of the </w:t>
            </w:r>
            <w:proofErr w:type="spellStart"/>
            <w:r w:rsidRPr="00992E53">
              <w:rPr>
                <w:rFonts w:asciiTheme="minorHAnsi" w:hAnsiTheme="minorHAnsi" w:cstheme="minorHAnsi"/>
                <w:sz w:val="22"/>
                <w:szCs w:val="22"/>
              </w:rPr>
              <w:t>Sxxxx</w:t>
            </w:r>
            <w:proofErr w:type="spellEnd"/>
            <w:r w:rsidRPr="00992E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E6BB3" w:rsidRPr="009E6BB3">
              <w:rPr>
                <w:rFonts w:asciiTheme="minorHAnsi" w:hAnsiTheme="minorHAnsi" w:cstheme="minorHAnsi"/>
                <w:sz w:val="22"/>
                <w:szCs w:val="22"/>
              </w:rPr>
              <w:t>will contain (in the majority of cases)</w:t>
            </w:r>
            <w:r w:rsidR="008721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2E53">
              <w:rPr>
                <w:rFonts w:asciiTheme="minorHAnsi" w:hAnsiTheme="minorHAnsi" w:cstheme="minorHAnsi"/>
                <w:sz w:val="22"/>
                <w:szCs w:val="22"/>
              </w:rPr>
              <w:t xml:space="preserve">only the conflicting R/C/T/TRT/BRT applicable to the specific DI/DG to </w:t>
            </w:r>
            <w:r w:rsidR="0068615B" w:rsidRPr="008721A0">
              <w:rPr>
                <w:rFonts w:asciiTheme="minorHAnsi" w:hAnsiTheme="minorHAnsi" w:cstheme="minorHAnsi"/>
                <w:sz w:val="22"/>
                <w:szCs w:val="22"/>
              </w:rPr>
              <w:t xml:space="preserve">unambiguously </w:t>
            </w:r>
            <w:r w:rsidRPr="00992E53">
              <w:rPr>
                <w:rFonts w:asciiTheme="minorHAnsi" w:hAnsiTheme="minorHAnsi" w:cstheme="minorHAnsi"/>
                <w:sz w:val="22"/>
                <w:szCs w:val="22"/>
              </w:rPr>
              <w:t>define the sequence of validation.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For the rest of R/C/T/TRT/BRT (that are not mentioned in </w:t>
            </w:r>
            <w:proofErr w:type="spellStart"/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Sxxxx</w:t>
            </w:r>
            <w:proofErr w:type="spellEnd"/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) the default aforementioned sequence applies, i.e. Format Validation (XSD) </w:t>
            </w:r>
            <w:r w:rsidRPr="00992E53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Codelist Validation </w:t>
            </w:r>
            <w:r w:rsidRPr="00992E53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="00DC3195" w:rsidRPr="00DC3195">
              <w:rPr>
                <w:rFonts w:asciiTheme="minorHAnsi" w:hAnsiTheme="minorHAnsi" w:cstheme="minorHAnsi"/>
                <w:highlight w:val="yellow"/>
              </w:rPr>
              <w:t xml:space="preserve">BRTs </w:t>
            </w:r>
            <w:r w:rsidR="00DC3195" w:rsidRPr="00DC3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Validation </w:t>
            </w:r>
            <w:proofErr w:type="gramStart"/>
            <w:r w:rsidR="00630F27" w:rsidRPr="00297FEE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="00DC3195" w:rsidRPr="00DC3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TRTs</w:t>
            </w:r>
            <w:proofErr w:type="gramEnd"/>
            <w:r w:rsidR="00DC3195" w:rsidRPr="00DC3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Validation →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Conditions Validation </w:t>
            </w:r>
            <w:r w:rsidRPr="00992E53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Technical Rules Validation </w:t>
            </w:r>
            <w:r w:rsidRPr="00992E53">
              <w:rPr>
                <w:rFonts w:asciiTheme="minorHAnsi" w:hAnsiTheme="minorHAnsi" w:cstheme="minorHAnsi"/>
                <w:highlight w:val="yellow"/>
              </w:rPr>
              <w:t xml:space="preserve">→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Rules Validation.</w:t>
            </w:r>
          </w:p>
          <w:p w14:paraId="48EAA2F7" w14:textId="77777777" w:rsidR="003740C8" w:rsidRDefault="003740C8" w:rsidP="003740C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85859F" w14:textId="4A3AB2D0" w:rsidR="003740C8" w:rsidRDefault="003740C8" w:rsidP="003740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4B7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Example #2: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0"/>
              <w:gridCol w:w="1603"/>
              <w:gridCol w:w="3144"/>
              <w:gridCol w:w="2667"/>
            </w:tblGrid>
            <w:tr w:rsidR="003740C8" w14:paraId="20C5C973" w14:textId="77777777" w:rsidTr="00DB7506">
              <w:tc>
                <w:tcPr>
                  <w:tcW w:w="2080" w:type="dxa"/>
                  <w:shd w:val="clear" w:color="auto" w:fill="002060"/>
                </w:tcPr>
                <w:p w14:paraId="5363DF21" w14:textId="77777777" w:rsidR="003740C8" w:rsidRPr="00D22891" w:rsidRDefault="003740C8" w:rsidP="003740C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Attached S/R/C/T/TRT/BRT</w:t>
                  </w:r>
                </w:p>
              </w:tc>
              <w:tc>
                <w:tcPr>
                  <w:tcW w:w="1603" w:type="dxa"/>
                  <w:shd w:val="clear" w:color="auto" w:fill="002060"/>
                </w:tcPr>
                <w:p w14:paraId="3973E1EF" w14:textId="77777777" w:rsidR="003740C8" w:rsidRPr="00D22891" w:rsidRDefault="003740C8" w:rsidP="003740C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Sequencing Rule exists?</w:t>
                  </w:r>
                </w:p>
              </w:tc>
              <w:tc>
                <w:tcPr>
                  <w:tcW w:w="3144" w:type="dxa"/>
                  <w:shd w:val="clear" w:color="auto" w:fill="002060"/>
                </w:tcPr>
                <w:p w14:paraId="2DAF6BB6" w14:textId="77777777" w:rsidR="003740C8" w:rsidRPr="00D22891" w:rsidRDefault="003740C8" w:rsidP="003740C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Validation order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67" w:type="dxa"/>
                  <w:shd w:val="clear" w:color="auto" w:fill="002060"/>
                </w:tcPr>
                <w:p w14:paraId="3DC3EF72" w14:textId="77777777" w:rsidR="003740C8" w:rsidRPr="00D22891" w:rsidRDefault="003740C8" w:rsidP="003740C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Validation order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  <w:tr w:rsidR="003740C8" w14:paraId="6F044E6B" w14:textId="77777777" w:rsidTr="00DB7506">
              <w:tc>
                <w:tcPr>
                  <w:tcW w:w="2080" w:type="dxa"/>
                </w:tcPr>
                <w:p w14:paraId="5ECDFCDE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2222</w:t>
                  </w:r>
                </w:p>
                <w:p w14:paraId="1F6AC46A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1234</w:t>
                  </w:r>
                </w:p>
                <w:p w14:paraId="5DFDE255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2345</w:t>
                  </w:r>
                </w:p>
              </w:tc>
              <w:tc>
                <w:tcPr>
                  <w:tcW w:w="1603" w:type="dxa"/>
                </w:tcPr>
                <w:p w14:paraId="6FE0D02F" w14:textId="77777777" w:rsidR="003740C8" w:rsidRPr="00824B78" w:rsidRDefault="003740C8" w:rsidP="008721A0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</w:rPr>
                    <w:t>No</w:t>
                  </w:r>
                </w:p>
              </w:tc>
              <w:tc>
                <w:tcPr>
                  <w:tcW w:w="3144" w:type="dxa"/>
                </w:tcPr>
                <w:p w14:paraId="1E9F9E33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2222</w:t>
                  </w:r>
                </w:p>
                <w:p w14:paraId="6C84DF92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1234</w:t>
                  </w:r>
                </w:p>
                <w:p w14:paraId="4081C419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2345</w:t>
                  </w:r>
                </w:p>
              </w:tc>
              <w:tc>
                <w:tcPr>
                  <w:tcW w:w="2667" w:type="dxa"/>
                </w:tcPr>
                <w:p w14:paraId="4D4CC7D3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2222</w:t>
                  </w:r>
                </w:p>
                <w:p w14:paraId="159AD434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2345</w:t>
                  </w:r>
                </w:p>
                <w:p w14:paraId="6FCB8D9A" w14:textId="77777777" w:rsidR="003740C8" w:rsidRPr="00824B78" w:rsidRDefault="003740C8" w:rsidP="003740C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1234</w:t>
                  </w:r>
                </w:p>
              </w:tc>
            </w:tr>
          </w:tbl>
          <w:p w14:paraId="13415A48" w14:textId="77777777" w:rsidR="003740C8" w:rsidRDefault="003740C8" w:rsidP="003740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Validation order has no importance on the final result &gt; No Sequencing Rule is needed.</w:t>
            </w:r>
          </w:p>
          <w:p w14:paraId="4FF09551" w14:textId="77777777" w:rsidR="003740C8" w:rsidRDefault="003740C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E1C9B" w14:textId="7C73E65F" w:rsidR="00CA00F8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4B7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Example #</w:t>
            </w:r>
            <w:r w:rsidR="003740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3</w:t>
            </w:r>
            <w:r w:rsidRPr="00824B7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1"/>
              <w:gridCol w:w="4489"/>
              <w:gridCol w:w="2674"/>
            </w:tblGrid>
            <w:tr w:rsidR="00CA00F8" w14:paraId="69F66AD6" w14:textId="77777777" w:rsidTr="009A1215">
              <w:tc>
                <w:tcPr>
                  <w:tcW w:w="2331" w:type="dxa"/>
                  <w:shd w:val="clear" w:color="auto" w:fill="002060"/>
                </w:tcPr>
                <w:p w14:paraId="021C4B17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Attached S/R/C/T/TRT/BRT</w:t>
                  </w:r>
                </w:p>
              </w:tc>
              <w:tc>
                <w:tcPr>
                  <w:tcW w:w="4489" w:type="dxa"/>
                  <w:shd w:val="clear" w:color="auto" w:fill="002060"/>
                </w:tcPr>
                <w:p w14:paraId="127970AC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Sequencing Rule exists?</w:t>
                  </w:r>
                </w:p>
              </w:tc>
              <w:tc>
                <w:tcPr>
                  <w:tcW w:w="2674" w:type="dxa"/>
                  <w:shd w:val="clear" w:color="auto" w:fill="002060"/>
                </w:tcPr>
                <w:p w14:paraId="57E43C9E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Validation order</w:t>
                  </w:r>
                </w:p>
              </w:tc>
            </w:tr>
            <w:tr w:rsidR="00CA00F8" w14:paraId="2585D73A" w14:textId="77777777" w:rsidTr="009A1215">
              <w:tc>
                <w:tcPr>
                  <w:tcW w:w="2331" w:type="dxa"/>
                </w:tcPr>
                <w:p w14:paraId="2D6D9419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S1011</w:t>
                  </w:r>
                </w:p>
                <w:p w14:paraId="5FD73C53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B1854</w:t>
                  </w:r>
                </w:p>
                <w:p w14:paraId="5F3233A9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C0191</w:t>
                  </w:r>
                </w:p>
                <w:p w14:paraId="23F4CFBC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C0812</w:t>
                  </w:r>
                </w:p>
              </w:tc>
              <w:tc>
                <w:tcPr>
                  <w:tcW w:w="4489" w:type="dxa"/>
                </w:tcPr>
                <w:p w14:paraId="01D22403" w14:textId="693C264C" w:rsidR="00CA00F8" w:rsidRPr="00824B78" w:rsidRDefault="00CA00F8" w:rsidP="008721A0">
                  <w:pP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</w:rPr>
                    <w:t>S1011</w:t>
                  </w: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 xml:space="preserve">: </w:t>
                  </w:r>
                  <w:r w:rsidRPr="00824B78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 xml:space="preserve">The validation of </w:t>
                  </w:r>
                  <w:r w:rsidR="008721A0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 xml:space="preserve">a </w:t>
                  </w:r>
                  <w:r w:rsidRPr="00824B78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>particular Data Group</w:t>
                  </w:r>
                  <w:r w:rsidR="008721A0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 xml:space="preserve"> or Data </w:t>
                  </w:r>
                  <w:r w:rsidRPr="00824B78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>Item shall be performed in the following sequence: C0812 &gt; C0191</w:t>
                  </w:r>
                </w:p>
              </w:tc>
              <w:tc>
                <w:tcPr>
                  <w:tcW w:w="2674" w:type="dxa"/>
                </w:tcPr>
                <w:p w14:paraId="75BC29DB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S1011</w:t>
                  </w:r>
                </w:p>
                <w:p w14:paraId="4E9E9B30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B1854</w:t>
                  </w:r>
                </w:p>
                <w:p w14:paraId="35B46F1C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C0812</w:t>
                  </w:r>
                </w:p>
                <w:p w14:paraId="66174383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C0191</w:t>
                  </w:r>
                </w:p>
              </w:tc>
            </w:tr>
          </w:tbl>
          <w:p w14:paraId="7E07F80A" w14:textId="77777777" w:rsidR="003740C8" w:rsidRDefault="003740C8" w:rsidP="00F80C91">
            <w:pPr>
              <w:ind w:left="1440" w:hanging="14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  <w:p w14:paraId="0E714F10" w14:textId="39EE177D" w:rsidR="00CA00F8" w:rsidRDefault="00CA00F8" w:rsidP="00F80C91">
            <w:pPr>
              <w:ind w:left="1440" w:hanging="144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24B7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 xml:space="preserve">Important note: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In the 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very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exceptional case where the validation must follow another sequencing pattern, alternative to the aforementioned default sequence, a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full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Sequencing Rule will be applied to the specific Data Item or Data Group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 xml:space="preserve">,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  <w:u w:val="single"/>
                <w:lang w:val="en-US"/>
              </w:rPr>
              <w:t xml:space="preserve">including all 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  <w:u w:val="single"/>
              </w:rPr>
              <w:t>R/C/T/TRT/BRT (and not only the conflicting ones)</w:t>
            </w:r>
            <w:r w:rsidRPr="00992E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to explicitly define the validation sequence of all </w:t>
            </w:r>
            <w:r w:rsidRPr="00992E5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yellow"/>
              </w:rPr>
              <w:t>Rules/T/TRT/BRT and Conditions attached.</w:t>
            </w:r>
          </w:p>
          <w:p w14:paraId="2BF2D847" w14:textId="77777777" w:rsidR="00CA00F8" w:rsidRDefault="00CA00F8" w:rsidP="00CA00F8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  <w:p w14:paraId="1E5FEFDD" w14:textId="3C2A6BE8" w:rsidR="00CA00F8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4B7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Example #</w:t>
            </w:r>
            <w:r w:rsidR="003740C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</w:t>
            </w:r>
            <w:r w:rsidRPr="00824B7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1"/>
              <w:gridCol w:w="4489"/>
              <w:gridCol w:w="2674"/>
            </w:tblGrid>
            <w:tr w:rsidR="00CA00F8" w14:paraId="3F5F3E8B" w14:textId="77777777" w:rsidTr="009A1215">
              <w:tc>
                <w:tcPr>
                  <w:tcW w:w="2331" w:type="dxa"/>
                  <w:shd w:val="clear" w:color="auto" w:fill="002060"/>
                </w:tcPr>
                <w:p w14:paraId="6181C37B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Attached S/R/C/T/TRT/BRT</w:t>
                  </w:r>
                </w:p>
              </w:tc>
              <w:tc>
                <w:tcPr>
                  <w:tcW w:w="4489" w:type="dxa"/>
                  <w:shd w:val="clear" w:color="auto" w:fill="002060"/>
                </w:tcPr>
                <w:p w14:paraId="4A35297D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Sequencing Rule exists?</w:t>
                  </w:r>
                </w:p>
              </w:tc>
              <w:tc>
                <w:tcPr>
                  <w:tcW w:w="2674" w:type="dxa"/>
                  <w:shd w:val="clear" w:color="auto" w:fill="002060"/>
                </w:tcPr>
                <w:p w14:paraId="74857826" w14:textId="77777777" w:rsidR="00CA00F8" w:rsidRPr="00D22891" w:rsidRDefault="00CA00F8" w:rsidP="00CA00F8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2289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Validation order</w:t>
                  </w:r>
                </w:p>
              </w:tc>
            </w:tr>
            <w:tr w:rsidR="00CA00F8" w14:paraId="55DD3D90" w14:textId="77777777" w:rsidTr="008721A0">
              <w:trPr>
                <w:trHeight w:val="1315"/>
              </w:trPr>
              <w:tc>
                <w:tcPr>
                  <w:tcW w:w="2331" w:type="dxa"/>
                </w:tcPr>
                <w:p w14:paraId="43EF3456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S1111</w:t>
                  </w:r>
                </w:p>
                <w:p w14:paraId="4AB798EA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B1999</w:t>
                  </w:r>
                </w:p>
                <w:p w14:paraId="00722267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C0999</w:t>
                  </w:r>
                </w:p>
                <w:p w14:paraId="359E7148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C0888</w:t>
                  </w:r>
                </w:p>
                <w:p w14:paraId="1A6CA2EA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R0999</w:t>
                  </w:r>
                </w:p>
              </w:tc>
              <w:tc>
                <w:tcPr>
                  <w:tcW w:w="4489" w:type="dxa"/>
                </w:tcPr>
                <w:p w14:paraId="54B29C16" w14:textId="77777777" w:rsidR="00CA00F8" w:rsidRPr="00824B78" w:rsidRDefault="00CA00F8" w:rsidP="00CA00F8">
                  <w:pPr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</w:rPr>
                    <w:t>S1111</w:t>
                  </w: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 xml:space="preserve">: </w:t>
                  </w:r>
                  <w:r w:rsidRPr="00824B78">
                    <w:rPr>
                      <w:rFonts w:asciiTheme="minorHAnsi" w:hAnsiTheme="minorHAnsi" w:cstheme="minorHAnsi"/>
                      <w:i/>
                      <w:iCs/>
                      <w:sz w:val="22"/>
                      <w:szCs w:val="22"/>
                      <w:highlight w:val="yellow"/>
                    </w:rPr>
                    <w:t>The validation of particular Data Group/Item shall be performed in the following sequence: C0888 &gt; B1999 &gt; C0999 &gt; R0999</w:t>
                  </w:r>
                </w:p>
              </w:tc>
              <w:tc>
                <w:tcPr>
                  <w:tcW w:w="2674" w:type="dxa"/>
                </w:tcPr>
                <w:p w14:paraId="631AD0DB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S1111</w:t>
                  </w:r>
                </w:p>
                <w:p w14:paraId="16CB4BBC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C0888</w:t>
                  </w:r>
                </w:p>
                <w:p w14:paraId="10252D89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B1999</w:t>
                  </w:r>
                </w:p>
                <w:p w14:paraId="7D50AA1F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C0999</w:t>
                  </w:r>
                </w:p>
                <w:p w14:paraId="1A9B60CC" w14:textId="77777777" w:rsidR="00CA00F8" w:rsidRPr="00824B78" w:rsidRDefault="00CA00F8" w:rsidP="00CA00F8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  <w:r w:rsidRPr="00824B78"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  <w:t>R0999</w:t>
                  </w:r>
                </w:p>
              </w:tc>
            </w:tr>
          </w:tbl>
          <w:p w14:paraId="238F93C8" w14:textId="77777777" w:rsidR="00CA00F8" w:rsidRPr="00725140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52AA9" w14:textId="18D91D41" w:rsidR="00CA00F8" w:rsidRPr="00725140" w:rsidRDefault="00CA00F8" w:rsidP="00CA00F8">
            <w:pPr>
              <w:rPr>
                <w:rFonts w:asciiTheme="minorHAnsi" w:hAnsiTheme="minorHAnsi" w:cstheme="minorHAnsi"/>
              </w:rPr>
            </w:pPr>
            <w:r w:rsidRPr="00725140">
              <w:rPr>
                <w:rFonts w:asciiTheme="minorHAnsi" w:hAnsiTheme="minorHAnsi" w:cstheme="minorHAnsi"/>
              </w:rPr>
              <w:t xml:space="preserve">The above logic is reflected </w:t>
            </w:r>
            <w:r w:rsidR="00630F27">
              <w:rPr>
                <w:rFonts w:asciiTheme="minorHAnsi" w:hAnsiTheme="minorHAnsi" w:cstheme="minorHAnsi"/>
              </w:rPr>
              <w:t xml:space="preserve">in the </w:t>
            </w:r>
            <w:r w:rsidRPr="00725140">
              <w:rPr>
                <w:rFonts w:asciiTheme="minorHAnsi" w:hAnsiTheme="minorHAnsi" w:cstheme="minorHAnsi"/>
              </w:rPr>
              <w:fldChar w:fldCharType="begin"/>
            </w:r>
            <w:r w:rsidRPr="00725140">
              <w:rPr>
                <w:rFonts w:asciiTheme="minorHAnsi" w:hAnsiTheme="minorHAnsi" w:cstheme="minorHAnsi"/>
              </w:rPr>
              <w:instrText xml:space="preserve"> REF _Ref525862810 \h  \* MERGEFORMAT </w:instrText>
            </w:r>
            <w:r w:rsidRPr="00725140">
              <w:rPr>
                <w:rFonts w:asciiTheme="minorHAnsi" w:hAnsiTheme="minorHAnsi" w:cstheme="minorHAnsi"/>
              </w:rPr>
            </w:r>
            <w:r w:rsidRPr="00725140">
              <w:rPr>
                <w:rFonts w:asciiTheme="minorHAnsi" w:hAnsiTheme="minorHAnsi" w:cstheme="minorHAnsi"/>
              </w:rPr>
              <w:fldChar w:fldCharType="separate"/>
            </w:r>
            <w:r w:rsidRPr="00725140">
              <w:rPr>
                <w:rFonts w:asciiTheme="minorHAnsi" w:hAnsiTheme="minorHAnsi" w:cstheme="minorHAnsi"/>
              </w:rPr>
              <w:t>Figure 10</w:t>
            </w:r>
            <w:r w:rsidRPr="00725140">
              <w:rPr>
                <w:rFonts w:asciiTheme="minorHAnsi" w:hAnsiTheme="minorHAnsi" w:cstheme="minorHAnsi"/>
              </w:rPr>
              <w:fldChar w:fldCharType="end"/>
            </w:r>
            <w:r w:rsidRPr="00725140">
              <w:rPr>
                <w:rFonts w:asciiTheme="minorHAnsi" w:hAnsiTheme="minorHAnsi" w:cstheme="minorHAnsi"/>
              </w:rPr>
              <w:t>.</w:t>
            </w:r>
          </w:p>
          <w:p w14:paraId="6AE2686A" w14:textId="77777777" w:rsidR="00CA00F8" w:rsidRPr="00725140" w:rsidRDefault="00CA00F8" w:rsidP="00CA00F8">
            <w:pPr>
              <w:rPr>
                <w:rFonts w:asciiTheme="minorHAnsi" w:hAnsiTheme="minorHAnsi" w:cstheme="minorHAnsi"/>
              </w:rPr>
            </w:pPr>
          </w:p>
          <w:p w14:paraId="64798B02" w14:textId="5103A57D" w:rsidR="00CA00F8" w:rsidRPr="00F80C91" w:rsidRDefault="00CA00F8" w:rsidP="00CA00F8">
            <w:pPr>
              <w:rPr>
                <w:strike/>
                <w:color w:val="FF0000"/>
              </w:rPr>
            </w:pPr>
            <w:r w:rsidRPr="00F80C91">
              <w:rPr>
                <w:strike/>
                <w:color w:val="FF0000"/>
              </w:rPr>
              <w:t>Validation should be performed, reporting at least the first error found and as many errors as possible that can be reported as well.</w:t>
            </w:r>
          </w:p>
          <w:p w14:paraId="2C8A6F96" w14:textId="61F6A9F4" w:rsidR="00630F27" w:rsidRPr="007776AF" w:rsidRDefault="00630F27" w:rsidP="00630F27">
            <w:r w:rsidRPr="00F80C91">
              <w:rPr>
                <w:highlight w:val="yellow"/>
              </w:rPr>
              <w:t xml:space="preserve">The message validation </w:t>
            </w:r>
            <w:r w:rsidR="00C778CC">
              <w:rPr>
                <w:highlight w:val="yellow"/>
              </w:rPr>
              <w:t xml:space="preserve">process </w:t>
            </w:r>
            <w:r w:rsidRPr="00F80C91">
              <w:rPr>
                <w:highlight w:val="yellow"/>
              </w:rPr>
              <w:t>must report at least the first error found and it should report as many errors as possible that can be reported.</w:t>
            </w:r>
          </w:p>
          <w:p w14:paraId="13F09C95" w14:textId="746BFC05" w:rsidR="00630F27" w:rsidRDefault="00630F27" w:rsidP="00CA00F8"/>
          <w:p w14:paraId="6616F1CC" w14:textId="77777777" w:rsidR="00C778CC" w:rsidRDefault="00C778CC" w:rsidP="00CA00F8"/>
          <w:p w14:paraId="67E88A23" w14:textId="77777777" w:rsidR="00C778CC" w:rsidRDefault="00C778CC" w:rsidP="00CA00F8"/>
          <w:p w14:paraId="468D2F25" w14:textId="77777777" w:rsidR="00C778CC" w:rsidRDefault="00C778CC" w:rsidP="00CA00F8"/>
          <w:p w14:paraId="2EE5BE4B" w14:textId="77777777" w:rsidR="00C778CC" w:rsidRDefault="00C778CC" w:rsidP="00CA00F8"/>
          <w:p w14:paraId="62A6A56B" w14:textId="77777777" w:rsidR="00C778CC" w:rsidRDefault="00C778CC" w:rsidP="00CA00F8"/>
          <w:p w14:paraId="6DB04D97" w14:textId="62148D31" w:rsidR="00E34B5C" w:rsidRDefault="00C778CC" w:rsidP="00CA00F8">
            <w:r>
              <w:t>In addition, t</w:t>
            </w:r>
            <w:r w:rsidR="00E34B5C">
              <w:t xml:space="preserve">he </w:t>
            </w:r>
            <w:r>
              <w:t xml:space="preserve">existing </w:t>
            </w:r>
            <w:r w:rsidR="00E34B5C">
              <w:t>figure</w:t>
            </w:r>
          </w:p>
          <w:p w14:paraId="3AAFB0D0" w14:textId="77777777" w:rsidR="00E34B5C" w:rsidRDefault="00E34B5C" w:rsidP="00CA00F8"/>
          <w:p w14:paraId="3698088B" w14:textId="1CB0C17C" w:rsidR="00E34B5C" w:rsidRDefault="00E34B5C" w:rsidP="00C778CC">
            <w:pPr>
              <w:jc w:val="center"/>
            </w:pPr>
            <w:r w:rsidRPr="00725140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75BECCAE" wp14:editId="33BF2107">
                  <wp:extent cx="5753098" cy="2150745"/>
                  <wp:effectExtent l="0" t="0" r="0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098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D138B6" w14:textId="79D28B97" w:rsidR="00E34B5C" w:rsidRDefault="00C778CC" w:rsidP="00CA00F8">
            <w:r>
              <w:t xml:space="preserve">will be </w:t>
            </w:r>
            <w:r w:rsidR="00E34B5C">
              <w:t>replaced by:</w:t>
            </w:r>
          </w:p>
          <w:p w14:paraId="25D6A531" w14:textId="75831E68" w:rsidR="00CA00F8" w:rsidRDefault="00D27A01" w:rsidP="00C778CC">
            <w:pPr>
              <w:jc w:val="center"/>
            </w:pPr>
            <w:r w:rsidRPr="00D27A01">
              <w:rPr>
                <w:noProof/>
                <w:lang w:val="en-IE" w:eastAsia="en-IE"/>
              </w:rPr>
              <w:drawing>
                <wp:inline distT="0" distB="0" distL="0" distR="0" wp14:anchorId="171C70B0" wp14:editId="391BC536">
                  <wp:extent cx="5819140" cy="25736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57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8C1DFF" w14:textId="77777777" w:rsidR="00CA00F8" w:rsidRPr="00725140" w:rsidRDefault="00CA00F8" w:rsidP="00CA00F8">
            <w:pPr>
              <w:pStyle w:val="Caption"/>
              <w:jc w:val="center"/>
              <w:rPr>
                <w:rFonts w:asciiTheme="minorHAnsi" w:hAnsiTheme="minorHAnsi" w:cstheme="minorHAnsi"/>
              </w:rPr>
            </w:pPr>
            <w:r w:rsidRPr="00725140">
              <w:rPr>
                <w:rFonts w:asciiTheme="minorHAnsi" w:hAnsiTheme="minorHAnsi" w:cstheme="minorHAnsi"/>
              </w:rPr>
              <w:t xml:space="preserve">Figure </w:t>
            </w:r>
            <w:r w:rsidRPr="00725140">
              <w:rPr>
                <w:rFonts w:asciiTheme="minorHAnsi" w:hAnsiTheme="minorHAnsi" w:cstheme="minorHAnsi"/>
              </w:rPr>
              <w:fldChar w:fldCharType="begin"/>
            </w:r>
            <w:r w:rsidRPr="00725140">
              <w:rPr>
                <w:rFonts w:asciiTheme="minorHAnsi" w:hAnsiTheme="minorHAnsi" w:cstheme="minorHAnsi"/>
              </w:rPr>
              <w:instrText xml:space="preserve"> SEQ Figure \* ARABIC </w:instrText>
            </w:r>
            <w:r w:rsidRPr="00725140">
              <w:rPr>
                <w:rFonts w:asciiTheme="minorHAnsi" w:hAnsiTheme="minorHAnsi" w:cstheme="minorHAnsi"/>
              </w:rPr>
              <w:fldChar w:fldCharType="separate"/>
            </w:r>
            <w:r w:rsidRPr="00725140">
              <w:rPr>
                <w:rFonts w:asciiTheme="minorHAnsi" w:hAnsiTheme="minorHAnsi" w:cstheme="minorHAnsi"/>
                <w:noProof/>
              </w:rPr>
              <w:t>10</w:t>
            </w:r>
            <w:r w:rsidRPr="00725140">
              <w:rPr>
                <w:rFonts w:asciiTheme="minorHAnsi" w:hAnsiTheme="minorHAnsi" w:cstheme="minorHAnsi"/>
              </w:rPr>
              <w:fldChar w:fldCharType="end"/>
            </w:r>
            <w:r w:rsidRPr="00725140">
              <w:rPr>
                <w:rFonts w:asciiTheme="minorHAnsi" w:hAnsiTheme="minorHAnsi" w:cstheme="minorHAnsi"/>
              </w:rPr>
              <w:t>: Logic of validations sequence in NCTS-P5 and AES-P1</w:t>
            </w:r>
          </w:p>
          <w:p w14:paraId="38678745" w14:textId="77777777" w:rsidR="00CA00F8" w:rsidRDefault="00CA00F8" w:rsidP="00CA00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25D296" w14:textId="77777777" w:rsidR="0019474C" w:rsidRPr="009E2F5B" w:rsidRDefault="0019474C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5D07E03" w14:textId="5B114BD9" w:rsidR="00995BB7" w:rsidRDefault="00995BB7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09E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Impacted CIs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6323ABB2" w14:textId="1E0DED2F" w:rsidR="003F0F92" w:rsidRPr="003F0F92" w:rsidRDefault="00270A11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DDCOM-</w:t>
            </w:r>
            <w:r w:rsidR="00776525" w:rsidRPr="003F0F92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="00776525" w:rsidRPr="003F0F9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-v1.00</w:t>
            </w:r>
            <w:r w:rsidR="00776525" w:rsidRPr="003F0F9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76525" w:rsidRPr="003F0F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114D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es;</w:t>
            </w:r>
          </w:p>
          <w:p w14:paraId="5AB65380" w14:textId="1E632061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Cs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 xml:space="preserve">DDNTA-5.14.1-v1.00: </w:t>
            </w:r>
            <w:r w:rsidR="00114D0F"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No</w:t>
            </w: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;</w:t>
            </w:r>
          </w:p>
          <w:p w14:paraId="22A35D78" w14:textId="3A723994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Cs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 xml:space="preserve">DDNXA-5.14.1-v1.00: </w:t>
            </w:r>
            <w:r w:rsidR="00114D0F"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No</w:t>
            </w: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;</w:t>
            </w:r>
          </w:p>
          <w:p w14:paraId="2D34ED69" w14:textId="19B2C613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Cs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lastRenderedPageBreak/>
              <w:t xml:space="preserve">CSE-v51.6.0: </w:t>
            </w:r>
            <w:r w:rsidR="00114D0F"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No</w:t>
            </w: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;</w:t>
            </w:r>
          </w:p>
          <w:p w14:paraId="6EE88365" w14:textId="3DC512EA" w:rsidR="00F45372" w:rsidRPr="00270A11" w:rsidRDefault="00F45372" w:rsidP="00F4537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 xml:space="preserve">DMP Package-5.6.0 SfA-v1.00: No (incl. update of file Rules and Conditions_v0.43): </w:t>
            </w:r>
            <w:r w:rsidR="00114D0F"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No</w:t>
            </w: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;</w:t>
            </w:r>
          </w:p>
          <w:p w14:paraId="1257637B" w14:textId="37D3C95F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bCs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 xml:space="preserve">CS/MIS2-v2.0.0: </w:t>
            </w:r>
            <w:r w:rsidR="00114D0F"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No</w:t>
            </w:r>
            <w:r w:rsidRPr="00270A11">
              <w:rPr>
                <w:rFonts w:asciiTheme="minorHAnsi" w:hAnsiTheme="minorHAnsi" w:cstheme="minorHAnsi"/>
                <w:bCs/>
                <w:color w:val="BFBFBF" w:themeColor="background1" w:themeShade="BF"/>
                <w:sz w:val="22"/>
                <w:szCs w:val="22"/>
              </w:rPr>
              <w:t>;</w:t>
            </w:r>
          </w:p>
          <w:p w14:paraId="2A30337F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UCC IA/DA Annex B: No;</w:t>
            </w:r>
          </w:p>
          <w:p w14:paraId="68BFCCF4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Functional Specifications (FSS/BPM)-v5.30: No;</w:t>
            </w:r>
          </w:p>
          <w:p w14:paraId="52989D64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CTS-5.6.1-v1.00: No;</w:t>
            </w:r>
          </w:p>
          <w:p w14:paraId="6C8ED1E3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 xml:space="preserve">ACS-v5.5.0 &amp; ACS-Annex-NCTS: 5.5.0: No; </w:t>
            </w:r>
          </w:p>
          <w:p w14:paraId="57AD91B7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NCTS_CTP-5.7.0-v1.00: No;</w:t>
            </w:r>
          </w:p>
          <w:p w14:paraId="3CB9126A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NCTS_TRP-5.7.5: No;</w:t>
            </w:r>
          </w:p>
          <w:p w14:paraId="0E40F9C8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ieCA 1.0.2.0: No;</w:t>
            </w:r>
          </w:p>
          <w:p w14:paraId="557EF224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CRP-5.5.0-v1.00: No;</w:t>
            </w:r>
          </w:p>
          <w:p w14:paraId="39BCC50E" w14:textId="77777777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CS/MIS2_DATA: No;</w:t>
            </w:r>
          </w:p>
          <w:p w14:paraId="5B3D350C" w14:textId="53FD5BEF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CS/RD2_DATA: No;</w:t>
            </w:r>
          </w:p>
          <w:p w14:paraId="4BEDAC22" w14:textId="46BEE361" w:rsidR="003F0F92" w:rsidRPr="00270A11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color w:val="BFBFBF" w:themeColor="background1" w:themeShade="BF"/>
                <w:sz w:val="22"/>
                <w:szCs w:val="22"/>
              </w:rPr>
            </w:pPr>
            <w:r w:rsidRPr="00270A11">
              <w:rPr>
                <w:rFonts w:asciiTheme="minorHAnsi" w:hAnsiTheme="minorHAnsi" w:cstheme="minorHAnsi"/>
                <w:color w:val="BFBFBF" w:themeColor="background1" w:themeShade="BF"/>
                <w:sz w:val="22"/>
                <w:szCs w:val="22"/>
              </w:rPr>
              <w:t>AES-P1 and NCTS-P5 Long-Lived “Legacy” (L3) Movements Study v1.40: No</w:t>
            </w:r>
          </w:p>
          <w:p w14:paraId="57EDE85A" w14:textId="77777777" w:rsidR="007A64EB" w:rsidRDefault="007A64EB" w:rsidP="007A64E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EC3C076" w14:textId="77777777" w:rsidR="003A0B14" w:rsidRPr="00993523" w:rsidRDefault="003A0B14" w:rsidP="003A0B1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6BB5225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4B4922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62416235" w14:textId="77777777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E1EC8" w14:textId="4E335E08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considered as </w:t>
            </w:r>
            <w:r w:rsidR="001F6E2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likely </w:t>
            </w:r>
            <w:r w:rsidR="009E6B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purely</w:t>
            </w:r>
            <w:r w:rsidR="001F6E2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documentary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correction</w:t>
            </w:r>
            <w:r w:rsidR="00270A1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</w:t>
            </w:r>
            <w:r w:rsidR="009E6B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at this stage</w:t>
            </w:r>
            <w:r w:rsidR="009E6BB3" w:rsidRPr="009E6BB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="009E6BB3">
              <w:rPr>
                <w:rFonts w:asciiTheme="minorHAnsi" w:hAnsiTheme="minorHAnsi" w:cstheme="minorBidi"/>
                <w:sz w:val="22"/>
                <w:szCs w:val="22"/>
              </w:rPr>
              <w:t>(unless implemented differently by some NAs)</w:t>
            </w:r>
            <w:r w:rsidR="00E34B5C">
              <w:rPr>
                <w:rFonts w:asciiTheme="minorHAnsi" w:hAnsiTheme="minorHAnsi" w:cstheme="minorBidi"/>
                <w:sz w:val="22"/>
                <w:szCs w:val="22"/>
              </w:rPr>
              <w:t xml:space="preserve">, with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no impact on </w:t>
            </w:r>
            <w:r w:rsidR="00E34B5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business continuity</w:t>
            </w:r>
            <w:r w:rsidR="00E34B5C">
              <w:rPr>
                <w:rFonts w:asciiTheme="minorHAnsi" w:hAnsiTheme="minorHAnsi" w:cstheme="minorHAnsi"/>
                <w:sz w:val="22"/>
                <w:szCs w:val="22"/>
              </w:rPr>
              <w:t xml:space="preserve"> (if all the NAs have already the same understanding of the Sequencing Rules specifications). 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56FD0E3" w14:textId="77777777" w:rsidR="003A0B14" w:rsidRPr="00F458E8" w:rsidRDefault="003A0B14" w:rsidP="003A0B1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AD57C0" w14:textId="109B4BF6" w:rsidR="003A0B14" w:rsidRDefault="003A0B14" w:rsidP="00F80C91">
            <w:pPr>
              <w:ind w:left="5040" w:hanging="50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F80C9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Flexible date - B</w:t>
            </w:r>
            <w:r w:rsidR="009E6BB3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efore </w:t>
            </w:r>
            <w:r w:rsidR="00F80C9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the NA starts operations with NCTS-P5 or AES-P1.</w:t>
            </w:r>
          </w:p>
          <w:p w14:paraId="6E0C3EEF" w14:textId="30BDCC19" w:rsidR="003A0B14" w:rsidRDefault="003A0B14" w:rsidP="00F80C91">
            <w:pPr>
              <w:ind w:left="5040" w:hanging="50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N/A </w:t>
            </w:r>
            <w:r w:rsidR="00F80C9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(NCTS_TRP-5.7.x is already aligned to this RFC-Proposal)</w:t>
            </w:r>
          </w:p>
          <w:p w14:paraId="66D73D06" w14:textId="5452650E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</w:t>
            </w:r>
            <w:r w:rsidR="00270A1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February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2022</w:t>
            </w:r>
          </w:p>
          <w:p w14:paraId="6A4D0617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7EF8450" w14:textId="790E8571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Legacy/To-Be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270A11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2AB3B061" w14:textId="5DB6ACB6" w:rsidR="003A0B14" w:rsidRDefault="003A0B14" w:rsidP="003A0B14">
            <w:pPr>
              <w:ind w:left="4320" w:hanging="43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Minor inconsistencies remain, causing possible confusion</w:t>
            </w:r>
            <w:r w:rsidR="00270A11">
              <w:rPr>
                <w:rFonts w:asciiTheme="minorHAnsi" w:hAnsiTheme="minorHAnsi" w:cstheme="minorHAnsi"/>
                <w:sz w:val="22"/>
                <w:szCs w:val="22"/>
              </w:rPr>
              <w:t xml:space="preserve"> when defining Sequencing Rules in the future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D5E4F00" w14:textId="1A02F942" w:rsidR="007A64EB" w:rsidRPr="008721A0" w:rsidRDefault="003A0B14" w:rsidP="008F64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9E6BB3">
              <w:rPr>
                <w:rFonts w:asciiTheme="minorHAnsi" w:hAnsiTheme="minorHAnsi" w:cstheme="minorHAnsi"/>
                <w:sz w:val="22"/>
                <w:szCs w:val="22"/>
              </w:rPr>
              <w:t>Possible confusion when defining Sequencing Rules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90EAF70" w14:textId="77777777" w:rsidR="003A0B14" w:rsidRDefault="003A0B1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67EA5ACE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7A64EB" w:rsidRPr="006B1220" w14:paraId="1C935131" w14:textId="77777777" w:rsidTr="00FB2664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3374" w14:textId="6D45D8AA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322" w14:textId="2251DD6F" w:rsidR="007A64EB" w:rsidRPr="005B4A11" w:rsidRDefault="003A0B14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D76A899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A64EB" w:rsidRPr="005B4A11" w14:paraId="698AC2E8" w14:textId="77777777" w:rsidTr="00FB2664">
              <w:tc>
                <w:tcPr>
                  <w:tcW w:w="6573" w:type="dxa"/>
                </w:tcPr>
                <w:p w14:paraId="3C2EC6BB" w14:textId="77777777" w:rsidR="007A64EB" w:rsidRPr="005B4A11" w:rsidRDefault="007A64EB" w:rsidP="00FB2664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6424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0B64295B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835D399" w14:textId="77777777" w:rsidR="003F0F92" w:rsidRDefault="003F0F9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5BB4AF2" w14:textId="77777777" w:rsidR="003A0B14" w:rsidRPr="00A32D3E" w:rsidRDefault="003A0B14" w:rsidP="003A0B14">
      <w:pPr>
        <w:rPr>
          <w:rFonts w:asciiTheme="minorHAnsi" w:hAnsiTheme="minorHAnsi" w:cs="Arial"/>
          <w:b/>
          <w:sz w:val="28"/>
          <w:szCs w:val="28"/>
        </w:rPr>
      </w:pPr>
      <w:r w:rsidRPr="00F30A9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A0B14" w:rsidRPr="006B1220" w14:paraId="550EE61F" w14:textId="77777777" w:rsidTr="008721A0">
        <w:trPr>
          <w:trHeight w:val="1684"/>
        </w:trPr>
        <w:tc>
          <w:tcPr>
            <w:tcW w:w="9634" w:type="dxa"/>
          </w:tcPr>
          <w:p w14:paraId="3D36F6C3" w14:textId="4604DF0E" w:rsidR="003A0B14" w:rsidRDefault="003A0B14" w:rsidP="00C860B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>Cosmetic</w:t>
            </w:r>
            <w:r w:rsidR="00E34B5C">
              <w:rPr>
                <w:rFonts w:asciiTheme="minorHAnsi" w:hAnsiTheme="minorHAnsi" w:cs="Arial"/>
                <w:sz w:val="22"/>
                <w:szCs w:val="22"/>
              </w:rPr>
              <w:t>?</w:t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721A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21A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721A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D5EE1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A5704F" w14:textId="77777777" w:rsidR="003A0B14" w:rsidRDefault="003A0B14" w:rsidP="00C860B9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3A0B14" w14:paraId="4C5C6A0A" w14:textId="77777777" w:rsidTr="008721A0">
              <w:trPr>
                <w:trHeight w:val="760"/>
              </w:trPr>
              <w:tc>
                <w:tcPr>
                  <w:tcW w:w="9381" w:type="dxa"/>
                </w:tcPr>
                <w:p w14:paraId="75E51984" w14:textId="77777777" w:rsidR="003A0B14" w:rsidRDefault="003A0B14" w:rsidP="003A0B14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 impact if already correctly implemented.</w:t>
                  </w:r>
                </w:p>
                <w:p w14:paraId="65D23587" w14:textId="12DAFB3D" w:rsidR="003A0B14" w:rsidRPr="003A0B14" w:rsidRDefault="003A0B14" w:rsidP="003A0B14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3A0B1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Else, to be assessed by each NA.</w:t>
                  </w:r>
                </w:p>
              </w:tc>
            </w:tr>
          </w:tbl>
          <w:p w14:paraId="105CD974" w14:textId="77777777" w:rsidR="003A0B14" w:rsidRPr="00B62BD3" w:rsidRDefault="003A0B14" w:rsidP="00C860B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C09E586" w14:textId="26D9A019" w:rsidR="00A37C91" w:rsidRDefault="00A37C91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05DFA13F" w14:textId="24553836" w:rsidR="003A0B14" w:rsidRDefault="003A0B14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745A42A3" w14:textId="77777777" w:rsidR="003A0B14" w:rsidRPr="00267921" w:rsidRDefault="003A0B14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774"/>
        <w:gridCol w:w="1417"/>
        <w:gridCol w:w="4365"/>
      </w:tblGrid>
      <w:tr w:rsidR="00C778CC" w:rsidRPr="00074158" w14:paraId="5532DDD3" w14:textId="77777777" w:rsidTr="009B3EC5">
        <w:tc>
          <w:tcPr>
            <w:tcW w:w="9605" w:type="dxa"/>
            <w:gridSpan w:val="4"/>
            <w:shd w:val="clear" w:color="auto" w:fill="D9D9D9"/>
          </w:tcPr>
          <w:p w14:paraId="38DEC4DB" w14:textId="4779D1C7" w:rsidR="00C778CC" w:rsidRPr="00074158" w:rsidRDefault="00C778CC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00C778CC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774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7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36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C778CC">
        <w:trPr>
          <w:trHeight w:val="284"/>
        </w:trPr>
        <w:tc>
          <w:tcPr>
            <w:tcW w:w="1049" w:type="dxa"/>
          </w:tcPr>
          <w:p w14:paraId="1297F5F7" w14:textId="2E0DC41B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932BE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774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7" w:type="dxa"/>
          </w:tcPr>
          <w:p w14:paraId="745E79D1" w14:textId="653A6752" w:rsidR="00F27864" w:rsidRPr="006B1220" w:rsidRDefault="009E420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19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7932BE">
              <w:rPr>
                <w:rFonts w:asciiTheme="minorHAnsi" w:hAnsiTheme="minorHAnsi" w:cs="Arial"/>
                <w:sz w:val="22"/>
                <w:szCs w:val="22"/>
              </w:rPr>
              <w:t>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36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9E6BB3" w:rsidRPr="00074158" w14:paraId="3FFA97CA" w14:textId="77777777" w:rsidTr="00C778CC">
        <w:trPr>
          <w:trHeight w:val="284"/>
        </w:trPr>
        <w:tc>
          <w:tcPr>
            <w:tcW w:w="1049" w:type="dxa"/>
          </w:tcPr>
          <w:p w14:paraId="0A52BAF4" w14:textId="665D6875" w:rsidR="009E6BB3" w:rsidRPr="006B1220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725140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774" w:type="dxa"/>
          </w:tcPr>
          <w:p w14:paraId="22DAE10F" w14:textId="69F88826" w:rsidR="009E6BB3" w:rsidRPr="006B1220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by DG TAXUD</w:t>
            </w:r>
          </w:p>
        </w:tc>
        <w:tc>
          <w:tcPr>
            <w:tcW w:w="1417" w:type="dxa"/>
          </w:tcPr>
          <w:p w14:paraId="41F8BBB0" w14:textId="5D5BEC97" w:rsidR="009E6BB3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2022</w:t>
            </w:r>
          </w:p>
        </w:tc>
        <w:tc>
          <w:tcPr>
            <w:tcW w:w="4365" w:type="dxa"/>
          </w:tcPr>
          <w:p w14:paraId="7E453476" w14:textId="2B95D830" w:rsidR="009E6BB3" w:rsidRPr="006B1220" w:rsidRDefault="009E6BB3" w:rsidP="009E6BB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9E6BB3" w:rsidRPr="00074158" w14:paraId="700E6787" w14:textId="77777777" w:rsidTr="00C778CC">
        <w:trPr>
          <w:trHeight w:val="284"/>
        </w:trPr>
        <w:tc>
          <w:tcPr>
            <w:tcW w:w="1049" w:type="dxa"/>
          </w:tcPr>
          <w:p w14:paraId="5BCFE7E5" w14:textId="2A904648" w:rsidR="009E6BB3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v0.21</w:t>
            </w:r>
          </w:p>
        </w:tc>
        <w:tc>
          <w:tcPr>
            <w:tcW w:w="2774" w:type="dxa"/>
          </w:tcPr>
          <w:p w14:paraId="520026E3" w14:textId="7BE5016F" w:rsidR="009E6BB3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 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by CUSTDEV</w:t>
            </w:r>
          </w:p>
        </w:tc>
        <w:tc>
          <w:tcPr>
            <w:tcW w:w="1417" w:type="dxa"/>
          </w:tcPr>
          <w:p w14:paraId="6AE0C57A" w14:textId="1B74F1E4" w:rsidR="009E6BB3" w:rsidRDefault="009E6BB3" w:rsidP="009E6BB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26/01/2022</w:t>
            </w:r>
          </w:p>
        </w:tc>
        <w:tc>
          <w:tcPr>
            <w:tcW w:w="4365" w:type="dxa"/>
          </w:tcPr>
          <w:p w14:paraId="4C04D28E" w14:textId="6F03BBCD" w:rsidR="009E6BB3" w:rsidRPr="006B1220" w:rsidRDefault="009E6BB3" w:rsidP="009E6BB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4119C3" w:rsidRPr="00074158" w14:paraId="571DC8DE" w14:textId="77777777" w:rsidTr="00C778CC">
        <w:trPr>
          <w:trHeight w:val="284"/>
        </w:trPr>
        <w:tc>
          <w:tcPr>
            <w:tcW w:w="1049" w:type="dxa"/>
          </w:tcPr>
          <w:p w14:paraId="3702EF62" w14:textId="6117BC4E" w:rsidR="004119C3" w:rsidRDefault="004119C3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v0.30</w:t>
            </w:r>
          </w:p>
        </w:tc>
        <w:tc>
          <w:tcPr>
            <w:tcW w:w="2774" w:type="dxa"/>
          </w:tcPr>
          <w:p w14:paraId="06A6533A" w14:textId="3DF5A6D1" w:rsidR="004119C3" w:rsidRDefault="004119C3" w:rsidP="004119C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 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by CUSTDEV</w:t>
            </w:r>
          </w:p>
        </w:tc>
        <w:tc>
          <w:tcPr>
            <w:tcW w:w="1417" w:type="dxa"/>
          </w:tcPr>
          <w:p w14:paraId="35D39CA1" w14:textId="42D40111" w:rsidR="004119C3" w:rsidRPr="00725140" w:rsidRDefault="004119C3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/01/2022</w:t>
            </w:r>
          </w:p>
        </w:tc>
        <w:tc>
          <w:tcPr>
            <w:tcW w:w="4365" w:type="dxa"/>
          </w:tcPr>
          <w:p w14:paraId="122CAE0C" w14:textId="77777777" w:rsidR="004119C3" w:rsidRPr="006B1220" w:rsidRDefault="004119C3" w:rsidP="004119C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C778CC" w:rsidRPr="00074158" w14:paraId="2C4C68C3" w14:textId="77777777" w:rsidTr="00C778CC">
        <w:trPr>
          <w:trHeight w:val="284"/>
        </w:trPr>
        <w:tc>
          <w:tcPr>
            <w:tcW w:w="1049" w:type="dxa"/>
          </w:tcPr>
          <w:p w14:paraId="48D8F1A8" w14:textId="0A576236" w:rsidR="00C778CC" w:rsidRDefault="00C778CC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v0.31</w:t>
            </w:r>
          </w:p>
        </w:tc>
        <w:tc>
          <w:tcPr>
            <w:tcW w:w="2774" w:type="dxa"/>
          </w:tcPr>
          <w:p w14:paraId="45BB8EA0" w14:textId="2CF41BF1" w:rsidR="00C778CC" w:rsidRDefault="00C778CC" w:rsidP="004119C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Reviewed by DG TAXUD/B3</w:t>
            </w:r>
          </w:p>
        </w:tc>
        <w:tc>
          <w:tcPr>
            <w:tcW w:w="1417" w:type="dxa"/>
          </w:tcPr>
          <w:p w14:paraId="475B6CBC" w14:textId="4F1A5441" w:rsidR="00C778CC" w:rsidRPr="00725140" w:rsidRDefault="00C778CC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725140">
              <w:rPr>
                <w:rFonts w:asciiTheme="minorHAnsi" w:hAnsiTheme="minorHAnsi" w:cstheme="minorHAnsi"/>
                <w:sz w:val="22"/>
                <w:szCs w:val="22"/>
              </w:rPr>
              <w:t>/01/2022</w:t>
            </w:r>
          </w:p>
        </w:tc>
        <w:tc>
          <w:tcPr>
            <w:tcW w:w="4365" w:type="dxa"/>
          </w:tcPr>
          <w:p w14:paraId="1967559F" w14:textId="77777777" w:rsidR="00C778CC" w:rsidRPr="006B1220" w:rsidRDefault="00C778CC" w:rsidP="004119C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7642A0" w:rsidRPr="00074158" w14:paraId="6F3C3FEB" w14:textId="77777777" w:rsidTr="00C778CC">
        <w:trPr>
          <w:trHeight w:val="284"/>
        </w:trPr>
        <w:tc>
          <w:tcPr>
            <w:tcW w:w="1049" w:type="dxa"/>
          </w:tcPr>
          <w:p w14:paraId="7ED2D02E" w14:textId="57B60AE6" w:rsidR="007642A0" w:rsidRDefault="007642A0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v0.32</w:t>
            </w:r>
          </w:p>
        </w:tc>
        <w:tc>
          <w:tcPr>
            <w:tcW w:w="2774" w:type="dxa"/>
          </w:tcPr>
          <w:p w14:paraId="788969D2" w14:textId="36180C64" w:rsidR="007642A0" w:rsidRDefault="007642A0" w:rsidP="004119C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Reviewed by DG TAXUD/B3</w:t>
            </w:r>
          </w:p>
        </w:tc>
        <w:tc>
          <w:tcPr>
            <w:tcW w:w="1417" w:type="dxa"/>
          </w:tcPr>
          <w:p w14:paraId="4AAD99E5" w14:textId="327CE87B" w:rsidR="007642A0" w:rsidRPr="00725140" w:rsidRDefault="007642A0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31/01/2022</w:t>
            </w:r>
          </w:p>
        </w:tc>
        <w:tc>
          <w:tcPr>
            <w:tcW w:w="4365" w:type="dxa"/>
          </w:tcPr>
          <w:p w14:paraId="00F5C2BB" w14:textId="0E1000F0" w:rsidR="007642A0" w:rsidRPr="006B1220" w:rsidRDefault="007642A0" w:rsidP="007642A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“</w:t>
            </w:r>
            <w:r w:rsidRPr="007642A0">
              <w:rPr>
                <w:rFonts w:asciiTheme="minorHAnsi" w:hAnsiTheme="minorHAnsi" w:cs="Arial"/>
                <w:i/>
                <w:sz w:val="22"/>
                <w:szCs w:val="22"/>
              </w:rPr>
              <w:t>The recommended sequence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” replaced by “</w:t>
            </w:r>
            <w:r w:rsidRPr="007642A0">
              <w:rPr>
                <w:rFonts w:asciiTheme="minorHAnsi" w:hAnsiTheme="minorHAnsi" w:cs="Arial"/>
                <w:i/>
                <w:sz w:val="22"/>
                <w:szCs w:val="22"/>
              </w:rPr>
              <w:t>The applicable sequence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”</w:t>
            </w:r>
          </w:p>
        </w:tc>
      </w:tr>
      <w:tr w:rsidR="00E67305" w:rsidRPr="00074158" w14:paraId="1C50BC7B" w14:textId="77777777" w:rsidTr="00C778CC">
        <w:trPr>
          <w:trHeight w:val="284"/>
        </w:trPr>
        <w:tc>
          <w:tcPr>
            <w:tcW w:w="1049" w:type="dxa"/>
          </w:tcPr>
          <w:p w14:paraId="2174110A" w14:textId="547C7609" w:rsidR="00E67305" w:rsidRDefault="00E67305" w:rsidP="004119C3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774" w:type="dxa"/>
          </w:tcPr>
          <w:p w14:paraId="7CBE7203" w14:textId="7AAD9FC6" w:rsidR="00E67305" w:rsidRDefault="00E67305" w:rsidP="004119C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417" w:type="dxa"/>
          </w:tcPr>
          <w:p w14:paraId="3128E4F0" w14:textId="3B39E439" w:rsidR="00E67305" w:rsidRDefault="00E67305" w:rsidP="004119C3">
            <w:pPr>
              <w:spacing w:before="6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03/02/2022</w:t>
            </w:r>
          </w:p>
        </w:tc>
        <w:tc>
          <w:tcPr>
            <w:tcW w:w="4365" w:type="dxa"/>
          </w:tcPr>
          <w:p w14:paraId="08E38ACE" w14:textId="77777777" w:rsidR="00E67305" w:rsidRDefault="00E67305" w:rsidP="007642A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E76BC7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sectPr w:rsidR="00F27864" w:rsidRPr="00E76BC7" w:rsidSect="003A0B1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D676A" w16cex:dateUtc="2022-01-27T16:48:00Z"/>
  <w16cex:commentExtensible w16cex:durableId="259D6BD4" w16cex:dateUtc="2022-01-27T1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973A01" w16cid:durableId="259D676A"/>
  <w16cid:commentId w16cid:paraId="22AF4583" w16cid:durableId="259CE4BC"/>
  <w16cid:commentId w16cid:paraId="42B5EB65" w16cid:durableId="259D6B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84A3" w14:textId="77777777" w:rsidR="00270A11" w:rsidRDefault="00270A11" w:rsidP="004D5D73">
      <w:r>
        <w:separator/>
      </w:r>
    </w:p>
  </w:endnote>
  <w:endnote w:type="continuationSeparator" w:id="0">
    <w:p w14:paraId="0B981869" w14:textId="77777777" w:rsidR="00270A11" w:rsidRDefault="00270A11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9105F" w14:textId="77777777" w:rsidR="00B54DE0" w:rsidRDefault="00B54D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11"/>
      <w:gridCol w:w="1443"/>
    </w:tblGrid>
    <w:tr w:rsidR="00270A11" w:rsidRPr="00C80B22" w14:paraId="0253C7CC" w14:textId="77777777" w:rsidTr="00C80B22">
      <w:tc>
        <w:tcPr>
          <w:tcW w:w="8188" w:type="dxa"/>
        </w:tcPr>
        <w:p w14:paraId="725FBF4A" w14:textId="5A49FBB9" w:rsidR="00270A11" w:rsidRPr="008F6AFF" w:rsidRDefault="00270A1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D5EE1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RFC_DDCOM_0029_CUSTDEV3-IAR-RTC59787-v1.00(Emergency_SfA-NPM).docx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563E48A4" w:rsidR="00270A11" w:rsidRPr="00C80B22" w:rsidRDefault="00270A1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D5EE1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D5EE1"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2" w:name="_Ref175030069"/>
          <w:bookmarkStart w:id="3" w:name="_Toc176256264"/>
          <w:bookmarkStart w:id="4" w:name="_Toc268771938"/>
          <w:bookmarkStart w:id="5" w:name="_Ref175030083"/>
        </w:p>
      </w:tc>
    </w:tr>
    <w:bookmarkEnd w:id="2"/>
    <w:bookmarkEnd w:id="3"/>
    <w:bookmarkEnd w:id="4"/>
    <w:bookmarkEnd w:id="5"/>
  </w:tbl>
  <w:p w14:paraId="6324965A" w14:textId="77777777" w:rsidR="00270A11" w:rsidRPr="00C80B22" w:rsidRDefault="00270A11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270A11" w:rsidRPr="00C80B22" w14:paraId="2DED1938" w14:textId="77777777" w:rsidTr="00983563">
      <w:tc>
        <w:tcPr>
          <w:tcW w:w="7899" w:type="dxa"/>
        </w:tcPr>
        <w:p w14:paraId="71EC7701" w14:textId="5004DB91" w:rsidR="00270A11" w:rsidRPr="00C80B22" w:rsidRDefault="00270A1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RFC_DDCOM_00xx_CUSTDEV3-RFC-IAR-RTC55494-v0.10.docx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50F8110" w:rsidR="00270A11" w:rsidRPr="00C80B22" w:rsidRDefault="00270A1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270A11" w:rsidRPr="00C80B22" w:rsidRDefault="00270A11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EECB1" w14:textId="77777777" w:rsidR="00270A11" w:rsidRDefault="00270A11" w:rsidP="004D5D73">
      <w:r>
        <w:separator/>
      </w:r>
    </w:p>
  </w:footnote>
  <w:footnote w:type="continuationSeparator" w:id="0">
    <w:p w14:paraId="04BC8F4C" w14:textId="77777777" w:rsidR="00270A11" w:rsidRDefault="00270A11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F7536" w14:textId="4EB87EF1" w:rsidR="00D7090F" w:rsidRDefault="00FD5EE1">
    <w:pPr>
      <w:pStyle w:val="Header"/>
    </w:pPr>
    <w:r>
      <w:rPr>
        <w:noProof/>
      </w:rPr>
      <w:pict w14:anchorId="0E2C25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1314" type="#_x0000_t136" style="position:absolute;margin-left:0;margin-top:0;width:579.15pt;height:66.8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5742" w14:textId="7D287977" w:rsidR="00270A11" w:rsidRDefault="00FD5EE1" w:rsidP="00C80B22">
    <w:pPr>
      <w:pStyle w:val="Header"/>
      <w:jc w:val="both"/>
    </w:pPr>
    <w:r>
      <w:rPr>
        <w:noProof/>
      </w:rPr>
      <w:pict w14:anchorId="64110C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41315" type="#_x0000_t136" style="position:absolute;left:0;text-align:left;margin-left:0;margin-top:0;width:579.15pt;height:66.8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  <w:r w:rsidR="00270A11">
      <w:rPr>
        <w:noProof/>
        <w:lang w:val="en-US"/>
      </w:rPr>
      <w:tab/>
    </w:r>
    <w:r w:rsidR="00270A11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C13C" w14:textId="6B54261F" w:rsidR="00270A11" w:rsidRPr="00C80B22" w:rsidRDefault="00FD5EE1" w:rsidP="00871EB2">
    <w:pPr>
      <w:pStyle w:val="Header"/>
    </w:pPr>
    <w:r>
      <w:rPr>
        <w:noProof/>
      </w:rPr>
      <w:pict w14:anchorId="2EC23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41313" type="#_x0000_t136" style="position:absolute;margin-left:0;margin-top:0;width:579.15pt;height:66.8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Emergency-SfA)"/>
          <w10:wrap anchorx="margin" anchory="margin"/>
        </v:shape>
      </w:pict>
    </w:r>
    <w:r w:rsidR="00270A11">
      <w:rPr>
        <w:noProof/>
        <w:lang w:val="en-IE" w:eastAsia="en-I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FEE"/>
    <w:multiLevelType w:val="hybridMultilevel"/>
    <w:tmpl w:val="77AEAF20"/>
    <w:lvl w:ilvl="0" w:tplc="2A1836B8">
      <w:start w:val="8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 w15:restartNumberingAfterBreak="0">
    <w:nsid w:val="049C079B"/>
    <w:multiLevelType w:val="hybridMultilevel"/>
    <w:tmpl w:val="F57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C43D4"/>
    <w:multiLevelType w:val="hybridMultilevel"/>
    <w:tmpl w:val="D1AA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747"/>
    <w:multiLevelType w:val="hybridMultilevel"/>
    <w:tmpl w:val="3E000390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586CFF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554D6C"/>
    <w:multiLevelType w:val="hybridMultilevel"/>
    <w:tmpl w:val="EBC479D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163084"/>
    <w:multiLevelType w:val="hybridMultilevel"/>
    <w:tmpl w:val="0C2EA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5566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477A2"/>
    <w:multiLevelType w:val="hybridMultilevel"/>
    <w:tmpl w:val="9CCEFA74"/>
    <w:lvl w:ilvl="0" w:tplc="1F509E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90E8C"/>
    <w:multiLevelType w:val="hybridMultilevel"/>
    <w:tmpl w:val="D67CC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674A8"/>
    <w:multiLevelType w:val="hybridMultilevel"/>
    <w:tmpl w:val="3B6E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20CBB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321B5"/>
    <w:multiLevelType w:val="hybridMultilevel"/>
    <w:tmpl w:val="9A620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C7BD5"/>
    <w:multiLevelType w:val="hybridMultilevel"/>
    <w:tmpl w:val="D018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7626A"/>
    <w:multiLevelType w:val="hybridMultilevel"/>
    <w:tmpl w:val="6DA24040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E3389"/>
    <w:multiLevelType w:val="multilevel"/>
    <w:tmpl w:val="6CF2EEF0"/>
    <w:lvl w:ilvl="0">
      <w:start w:val="9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5" w15:restartNumberingAfterBreak="0">
    <w:nsid w:val="29D05054"/>
    <w:multiLevelType w:val="hybridMultilevel"/>
    <w:tmpl w:val="C006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F05F0"/>
    <w:multiLevelType w:val="hybridMultilevel"/>
    <w:tmpl w:val="10C8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1392F"/>
    <w:multiLevelType w:val="hybridMultilevel"/>
    <w:tmpl w:val="28BC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E6A0F"/>
    <w:multiLevelType w:val="hybridMultilevel"/>
    <w:tmpl w:val="04E6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70A45"/>
    <w:multiLevelType w:val="hybridMultilevel"/>
    <w:tmpl w:val="988E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E7B3D"/>
    <w:multiLevelType w:val="hybridMultilevel"/>
    <w:tmpl w:val="E0DC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D3E71"/>
    <w:multiLevelType w:val="hybridMultilevel"/>
    <w:tmpl w:val="E6B2F17C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F43E0"/>
    <w:multiLevelType w:val="hybridMultilevel"/>
    <w:tmpl w:val="5E2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47691"/>
    <w:multiLevelType w:val="hybridMultilevel"/>
    <w:tmpl w:val="822A2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F61D83"/>
    <w:multiLevelType w:val="hybridMultilevel"/>
    <w:tmpl w:val="1D2C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075EEE"/>
    <w:multiLevelType w:val="hybridMultilevel"/>
    <w:tmpl w:val="34FE3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51B5D"/>
    <w:multiLevelType w:val="hybridMultilevel"/>
    <w:tmpl w:val="F918D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971A6"/>
    <w:multiLevelType w:val="hybridMultilevel"/>
    <w:tmpl w:val="8282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F5631"/>
    <w:multiLevelType w:val="hybridMultilevel"/>
    <w:tmpl w:val="C7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C7FDB"/>
    <w:multiLevelType w:val="hybridMultilevel"/>
    <w:tmpl w:val="3824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F1CBF"/>
    <w:multiLevelType w:val="hybridMultilevel"/>
    <w:tmpl w:val="013C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2D74E8"/>
    <w:multiLevelType w:val="hybridMultilevel"/>
    <w:tmpl w:val="B5AAD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40239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B253A"/>
    <w:multiLevelType w:val="hybridMultilevel"/>
    <w:tmpl w:val="98AE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26497"/>
    <w:multiLevelType w:val="hybridMultilevel"/>
    <w:tmpl w:val="ACBACC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06EC3"/>
    <w:multiLevelType w:val="hybridMultilevel"/>
    <w:tmpl w:val="18A0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84655D"/>
    <w:multiLevelType w:val="hybridMultilevel"/>
    <w:tmpl w:val="CE7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7466D"/>
    <w:multiLevelType w:val="hybridMultilevel"/>
    <w:tmpl w:val="D890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A2492"/>
    <w:multiLevelType w:val="hybridMultilevel"/>
    <w:tmpl w:val="7B1EB500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67970"/>
    <w:multiLevelType w:val="hybridMultilevel"/>
    <w:tmpl w:val="217C1506"/>
    <w:lvl w:ilvl="0" w:tplc="FC981A8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E586CFFC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41936C8"/>
    <w:multiLevelType w:val="hybridMultilevel"/>
    <w:tmpl w:val="2A9E6BA2"/>
    <w:lvl w:ilvl="0" w:tplc="AB8222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DF4FF3"/>
    <w:multiLevelType w:val="hybridMultilevel"/>
    <w:tmpl w:val="D150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D64D1"/>
    <w:multiLevelType w:val="hybridMultilevel"/>
    <w:tmpl w:val="95F8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0CEF6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31"/>
  </w:num>
  <w:num w:numId="4">
    <w:abstractNumId w:val="22"/>
  </w:num>
  <w:num w:numId="5">
    <w:abstractNumId w:val="18"/>
  </w:num>
  <w:num w:numId="6">
    <w:abstractNumId w:val="28"/>
  </w:num>
  <w:num w:numId="7">
    <w:abstractNumId w:val="19"/>
  </w:num>
  <w:num w:numId="8">
    <w:abstractNumId w:val="20"/>
  </w:num>
  <w:num w:numId="9">
    <w:abstractNumId w:val="23"/>
  </w:num>
  <w:num w:numId="10">
    <w:abstractNumId w:val="16"/>
  </w:num>
  <w:num w:numId="11">
    <w:abstractNumId w:val="21"/>
  </w:num>
  <w:num w:numId="12">
    <w:abstractNumId w:val="5"/>
  </w:num>
  <w:num w:numId="13">
    <w:abstractNumId w:val="33"/>
  </w:num>
  <w:num w:numId="14">
    <w:abstractNumId w:val="38"/>
  </w:num>
  <w:num w:numId="15">
    <w:abstractNumId w:val="24"/>
  </w:num>
  <w:num w:numId="16">
    <w:abstractNumId w:val="27"/>
  </w:num>
  <w:num w:numId="17">
    <w:abstractNumId w:val="40"/>
  </w:num>
  <w:num w:numId="18">
    <w:abstractNumId w:val="12"/>
  </w:num>
  <w:num w:numId="19">
    <w:abstractNumId w:val="1"/>
  </w:num>
  <w:num w:numId="20">
    <w:abstractNumId w:val="30"/>
  </w:num>
  <w:num w:numId="21">
    <w:abstractNumId w:val="2"/>
  </w:num>
  <w:num w:numId="22">
    <w:abstractNumId w:val="11"/>
  </w:num>
  <w:num w:numId="23">
    <w:abstractNumId w:val="8"/>
  </w:num>
  <w:num w:numId="24">
    <w:abstractNumId w:val="25"/>
  </w:num>
  <w:num w:numId="25">
    <w:abstractNumId w:val="29"/>
  </w:num>
  <w:num w:numId="26">
    <w:abstractNumId w:val="34"/>
  </w:num>
  <w:num w:numId="27">
    <w:abstractNumId w:val="36"/>
  </w:num>
  <w:num w:numId="28">
    <w:abstractNumId w:val="42"/>
  </w:num>
  <w:num w:numId="29">
    <w:abstractNumId w:val="14"/>
  </w:num>
  <w:num w:numId="30">
    <w:abstractNumId w:val="4"/>
  </w:num>
  <w:num w:numId="31">
    <w:abstractNumId w:val="3"/>
  </w:num>
  <w:num w:numId="32">
    <w:abstractNumId w:val="7"/>
  </w:num>
  <w:num w:numId="33">
    <w:abstractNumId w:val="0"/>
  </w:num>
  <w:num w:numId="34">
    <w:abstractNumId w:val="35"/>
  </w:num>
  <w:num w:numId="35">
    <w:abstractNumId w:val="6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44"/>
  </w:num>
  <w:num w:numId="39">
    <w:abstractNumId w:val="9"/>
  </w:num>
  <w:num w:numId="40">
    <w:abstractNumId w:val="39"/>
  </w:num>
  <w:num w:numId="41">
    <w:abstractNumId w:val="15"/>
  </w:num>
  <w:num w:numId="42">
    <w:abstractNumId w:val="26"/>
  </w:num>
  <w:num w:numId="43">
    <w:abstractNumId w:val="10"/>
  </w:num>
  <w:num w:numId="44">
    <w:abstractNumId w:val="45"/>
  </w:num>
  <w:num w:numId="45">
    <w:abstractNumId w:val="13"/>
  </w:num>
  <w:num w:numId="46">
    <w:abstractNumId w:val="37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41316"/>
    <o:shapelayout v:ext="edit">
      <o:idmap v:ext="edit" data="1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IRF"/>
  </w:docVars>
  <w:rsids>
    <w:rsidRoot w:val="00C20993"/>
    <w:rsid w:val="00000804"/>
    <w:rsid w:val="00004E4A"/>
    <w:rsid w:val="00015C08"/>
    <w:rsid w:val="00017783"/>
    <w:rsid w:val="00026EBD"/>
    <w:rsid w:val="00031949"/>
    <w:rsid w:val="00032503"/>
    <w:rsid w:val="000376CA"/>
    <w:rsid w:val="0004278E"/>
    <w:rsid w:val="000433B1"/>
    <w:rsid w:val="00044DE8"/>
    <w:rsid w:val="000474B8"/>
    <w:rsid w:val="00052DC7"/>
    <w:rsid w:val="00054EF9"/>
    <w:rsid w:val="00055C8A"/>
    <w:rsid w:val="0005709F"/>
    <w:rsid w:val="00057E8A"/>
    <w:rsid w:val="00061A20"/>
    <w:rsid w:val="0006231B"/>
    <w:rsid w:val="00064B29"/>
    <w:rsid w:val="000655BA"/>
    <w:rsid w:val="00071450"/>
    <w:rsid w:val="00074158"/>
    <w:rsid w:val="00080243"/>
    <w:rsid w:val="00080E4E"/>
    <w:rsid w:val="00086BCE"/>
    <w:rsid w:val="000900D6"/>
    <w:rsid w:val="00095ECC"/>
    <w:rsid w:val="0009726D"/>
    <w:rsid w:val="000A07EC"/>
    <w:rsid w:val="000B22A3"/>
    <w:rsid w:val="000B4054"/>
    <w:rsid w:val="000B6770"/>
    <w:rsid w:val="000C0175"/>
    <w:rsid w:val="000C384C"/>
    <w:rsid w:val="000D3BD0"/>
    <w:rsid w:val="000D6405"/>
    <w:rsid w:val="000D6CCE"/>
    <w:rsid w:val="000D78E2"/>
    <w:rsid w:val="000E0DA8"/>
    <w:rsid w:val="000E3328"/>
    <w:rsid w:val="000E4D81"/>
    <w:rsid w:val="000E756B"/>
    <w:rsid w:val="001043EC"/>
    <w:rsid w:val="00105CFE"/>
    <w:rsid w:val="00114D0F"/>
    <w:rsid w:val="00116D54"/>
    <w:rsid w:val="00123628"/>
    <w:rsid w:val="001249FA"/>
    <w:rsid w:val="0012740D"/>
    <w:rsid w:val="00127984"/>
    <w:rsid w:val="00130FE3"/>
    <w:rsid w:val="00131CEE"/>
    <w:rsid w:val="0013661B"/>
    <w:rsid w:val="00140C4B"/>
    <w:rsid w:val="00140FE8"/>
    <w:rsid w:val="00150C54"/>
    <w:rsid w:val="001563EB"/>
    <w:rsid w:val="0015720D"/>
    <w:rsid w:val="00160190"/>
    <w:rsid w:val="00164E27"/>
    <w:rsid w:val="00166176"/>
    <w:rsid w:val="0017183D"/>
    <w:rsid w:val="00180F9A"/>
    <w:rsid w:val="00181E6C"/>
    <w:rsid w:val="001873A2"/>
    <w:rsid w:val="001909E0"/>
    <w:rsid w:val="0019474C"/>
    <w:rsid w:val="0019490C"/>
    <w:rsid w:val="001950D4"/>
    <w:rsid w:val="00196023"/>
    <w:rsid w:val="001A2D3C"/>
    <w:rsid w:val="001A303D"/>
    <w:rsid w:val="001A7DAD"/>
    <w:rsid w:val="001B1225"/>
    <w:rsid w:val="001B187D"/>
    <w:rsid w:val="001B33DB"/>
    <w:rsid w:val="001B4130"/>
    <w:rsid w:val="001B5138"/>
    <w:rsid w:val="001B6C1D"/>
    <w:rsid w:val="001C2E11"/>
    <w:rsid w:val="001C5537"/>
    <w:rsid w:val="001D0584"/>
    <w:rsid w:val="001D15E1"/>
    <w:rsid w:val="001D4407"/>
    <w:rsid w:val="001D7E7E"/>
    <w:rsid w:val="001E1272"/>
    <w:rsid w:val="001E23AC"/>
    <w:rsid w:val="001E2A55"/>
    <w:rsid w:val="001F16BA"/>
    <w:rsid w:val="001F3F70"/>
    <w:rsid w:val="001F6035"/>
    <w:rsid w:val="001F6E29"/>
    <w:rsid w:val="002009B2"/>
    <w:rsid w:val="00206DAD"/>
    <w:rsid w:val="00210076"/>
    <w:rsid w:val="0021338A"/>
    <w:rsid w:val="00222576"/>
    <w:rsid w:val="00223622"/>
    <w:rsid w:val="002236F6"/>
    <w:rsid w:val="00231261"/>
    <w:rsid w:val="002337D9"/>
    <w:rsid w:val="00235D7F"/>
    <w:rsid w:val="002529EB"/>
    <w:rsid w:val="00253D94"/>
    <w:rsid w:val="0025617A"/>
    <w:rsid w:val="00257F6C"/>
    <w:rsid w:val="00267921"/>
    <w:rsid w:val="00270A11"/>
    <w:rsid w:val="00275EC1"/>
    <w:rsid w:val="00277E44"/>
    <w:rsid w:val="002817A3"/>
    <w:rsid w:val="00281FCB"/>
    <w:rsid w:val="002867D7"/>
    <w:rsid w:val="002903ED"/>
    <w:rsid w:val="002A4909"/>
    <w:rsid w:val="002A6300"/>
    <w:rsid w:val="002C2DA2"/>
    <w:rsid w:val="002C7C30"/>
    <w:rsid w:val="002D38E2"/>
    <w:rsid w:val="002E0BC5"/>
    <w:rsid w:val="002E553F"/>
    <w:rsid w:val="002E5AC8"/>
    <w:rsid w:val="002F3FC9"/>
    <w:rsid w:val="002F6323"/>
    <w:rsid w:val="002F6E78"/>
    <w:rsid w:val="00302CE9"/>
    <w:rsid w:val="00304337"/>
    <w:rsid w:val="003135DD"/>
    <w:rsid w:val="003219EE"/>
    <w:rsid w:val="00322297"/>
    <w:rsid w:val="00330E52"/>
    <w:rsid w:val="00334125"/>
    <w:rsid w:val="0033461A"/>
    <w:rsid w:val="00334FC1"/>
    <w:rsid w:val="0033630D"/>
    <w:rsid w:val="003371B5"/>
    <w:rsid w:val="00337D2C"/>
    <w:rsid w:val="003406E9"/>
    <w:rsid w:val="0034463B"/>
    <w:rsid w:val="00352F46"/>
    <w:rsid w:val="003541E4"/>
    <w:rsid w:val="0036130A"/>
    <w:rsid w:val="003643E4"/>
    <w:rsid w:val="00365DAE"/>
    <w:rsid w:val="00370380"/>
    <w:rsid w:val="00372828"/>
    <w:rsid w:val="003740C8"/>
    <w:rsid w:val="00375564"/>
    <w:rsid w:val="00376145"/>
    <w:rsid w:val="0038229F"/>
    <w:rsid w:val="003828B2"/>
    <w:rsid w:val="003879EB"/>
    <w:rsid w:val="003939E3"/>
    <w:rsid w:val="00396FC7"/>
    <w:rsid w:val="003A0B14"/>
    <w:rsid w:val="003B1112"/>
    <w:rsid w:val="003B6990"/>
    <w:rsid w:val="003B6D6A"/>
    <w:rsid w:val="003C3F78"/>
    <w:rsid w:val="003C4334"/>
    <w:rsid w:val="003C4B74"/>
    <w:rsid w:val="003C6A9E"/>
    <w:rsid w:val="003D2C15"/>
    <w:rsid w:val="003D4A7A"/>
    <w:rsid w:val="003E247E"/>
    <w:rsid w:val="003E35C7"/>
    <w:rsid w:val="003E7757"/>
    <w:rsid w:val="003F0F92"/>
    <w:rsid w:val="003F44CE"/>
    <w:rsid w:val="00402055"/>
    <w:rsid w:val="004119C3"/>
    <w:rsid w:val="00411BDF"/>
    <w:rsid w:val="0041765B"/>
    <w:rsid w:val="004242E9"/>
    <w:rsid w:val="004260B5"/>
    <w:rsid w:val="00430D2A"/>
    <w:rsid w:val="00432901"/>
    <w:rsid w:val="00442114"/>
    <w:rsid w:val="00442F85"/>
    <w:rsid w:val="004444E8"/>
    <w:rsid w:val="00446589"/>
    <w:rsid w:val="004508BA"/>
    <w:rsid w:val="0045336F"/>
    <w:rsid w:val="004533E5"/>
    <w:rsid w:val="004535AB"/>
    <w:rsid w:val="00457051"/>
    <w:rsid w:val="0046158E"/>
    <w:rsid w:val="00466D6C"/>
    <w:rsid w:val="00472022"/>
    <w:rsid w:val="0047263F"/>
    <w:rsid w:val="0047520F"/>
    <w:rsid w:val="00475C22"/>
    <w:rsid w:val="0048225E"/>
    <w:rsid w:val="004900EF"/>
    <w:rsid w:val="00491953"/>
    <w:rsid w:val="00496095"/>
    <w:rsid w:val="004B3B7B"/>
    <w:rsid w:val="004B7376"/>
    <w:rsid w:val="004C00F5"/>
    <w:rsid w:val="004C0F60"/>
    <w:rsid w:val="004C1DBF"/>
    <w:rsid w:val="004C3088"/>
    <w:rsid w:val="004C6FCC"/>
    <w:rsid w:val="004D340A"/>
    <w:rsid w:val="004D5D73"/>
    <w:rsid w:val="004E5051"/>
    <w:rsid w:val="004F0391"/>
    <w:rsid w:val="00501460"/>
    <w:rsid w:val="005017F3"/>
    <w:rsid w:val="00503AF6"/>
    <w:rsid w:val="005125E3"/>
    <w:rsid w:val="005133CE"/>
    <w:rsid w:val="0051642D"/>
    <w:rsid w:val="005165D8"/>
    <w:rsid w:val="005234D2"/>
    <w:rsid w:val="00525655"/>
    <w:rsid w:val="00527F05"/>
    <w:rsid w:val="00532AF4"/>
    <w:rsid w:val="00543370"/>
    <w:rsid w:val="00544AB2"/>
    <w:rsid w:val="00547A09"/>
    <w:rsid w:val="00552E5F"/>
    <w:rsid w:val="005532F6"/>
    <w:rsid w:val="00556454"/>
    <w:rsid w:val="0055786D"/>
    <w:rsid w:val="00562DE2"/>
    <w:rsid w:val="005636C5"/>
    <w:rsid w:val="005658DD"/>
    <w:rsid w:val="00574762"/>
    <w:rsid w:val="00575A67"/>
    <w:rsid w:val="00576CAB"/>
    <w:rsid w:val="00577748"/>
    <w:rsid w:val="00587EF8"/>
    <w:rsid w:val="0059561B"/>
    <w:rsid w:val="005A1578"/>
    <w:rsid w:val="005A555B"/>
    <w:rsid w:val="005A7AEC"/>
    <w:rsid w:val="005B3A91"/>
    <w:rsid w:val="005B55C9"/>
    <w:rsid w:val="005B72D6"/>
    <w:rsid w:val="005C2CE6"/>
    <w:rsid w:val="005C49BE"/>
    <w:rsid w:val="005C6F8C"/>
    <w:rsid w:val="005D0FF8"/>
    <w:rsid w:val="005D14B7"/>
    <w:rsid w:val="005D22A8"/>
    <w:rsid w:val="005D3345"/>
    <w:rsid w:val="005D6BA9"/>
    <w:rsid w:val="005E1A02"/>
    <w:rsid w:val="005E36D4"/>
    <w:rsid w:val="005E6A3F"/>
    <w:rsid w:val="005F5638"/>
    <w:rsid w:val="005F7EF0"/>
    <w:rsid w:val="00602ACA"/>
    <w:rsid w:val="00610F2C"/>
    <w:rsid w:val="0061660B"/>
    <w:rsid w:val="006166B1"/>
    <w:rsid w:val="00616D10"/>
    <w:rsid w:val="00626546"/>
    <w:rsid w:val="00630F27"/>
    <w:rsid w:val="006310F8"/>
    <w:rsid w:val="006322BC"/>
    <w:rsid w:val="0063337F"/>
    <w:rsid w:val="00634E6F"/>
    <w:rsid w:val="00637935"/>
    <w:rsid w:val="00640883"/>
    <w:rsid w:val="00641A0A"/>
    <w:rsid w:val="00642EE1"/>
    <w:rsid w:val="006448D0"/>
    <w:rsid w:val="00647B6C"/>
    <w:rsid w:val="00650C4F"/>
    <w:rsid w:val="0065130C"/>
    <w:rsid w:val="006528DA"/>
    <w:rsid w:val="00656747"/>
    <w:rsid w:val="00660AF1"/>
    <w:rsid w:val="00661844"/>
    <w:rsid w:val="00661933"/>
    <w:rsid w:val="006628C8"/>
    <w:rsid w:val="00662A1C"/>
    <w:rsid w:val="0066592D"/>
    <w:rsid w:val="006663E5"/>
    <w:rsid w:val="006801F4"/>
    <w:rsid w:val="0068615B"/>
    <w:rsid w:val="00687B43"/>
    <w:rsid w:val="00691E10"/>
    <w:rsid w:val="006925ED"/>
    <w:rsid w:val="0069349F"/>
    <w:rsid w:val="00697E32"/>
    <w:rsid w:val="006A185E"/>
    <w:rsid w:val="006A6331"/>
    <w:rsid w:val="006B1220"/>
    <w:rsid w:val="006B3EED"/>
    <w:rsid w:val="006C5F41"/>
    <w:rsid w:val="006C7BE4"/>
    <w:rsid w:val="006D297B"/>
    <w:rsid w:val="006D2A78"/>
    <w:rsid w:val="006E14CE"/>
    <w:rsid w:val="006E2F97"/>
    <w:rsid w:val="006E64BA"/>
    <w:rsid w:val="006E6C8E"/>
    <w:rsid w:val="006E7ECF"/>
    <w:rsid w:val="006F1B6D"/>
    <w:rsid w:val="006F2769"/>
    <w:rsid w:val="006F39E5"/>
    <w:rsid w:val="00702DFF"/>
    <w:rsid w:val="00706B45"/>
    <w:rsid w:val="007072E8"/>
    <w:rsid w:val="0071143E"/>
    <w:rsid w:val="007229B7"/>
    <w:rsid w:val="007233E5"/>
    <w:rsid w:val="00736F4A"/>
    <w:rsid w:val="00740283"/>
    <w:rsid w:val="00740A47"/>
    <w:rsid w:val="00744EC1"/>
    <w:rsid w:val="0076191F"/>
    <w:rsid w:val="00763CDE"/>
    <w:rsid w:val="00763FDF"/>
    <w:rsid w:val="00764186"/>
    <w:rsid w:val="007642A0"/>
    <w:rsid w:val="00764C35"/>
    <w:rsid w:val="00764E4C"/>
    <w:rsid w:val="00766571"/>
    <w:rsid w:val="00766A37"/>
    <w:rsid w:val="00767CDA"/>
    <w:rsid w:val="0077316B"/>
    <w:rsid w:val="00776525"/>
    <w:rsid w:val="00777697"/>
    <w:rsid w:val="007808B0"/>
    <w:rsid w:val="00783981"/>
    <w:rsid w:val="00785472"/>
    <w:rsid w:val="00786C22"/>
    <w:rsid w:val="00792667"/>
    <w:rsid w:val="007932BE"/>
    <w:rsid w:val="00794FD5"/>
    <w:rsid w:val="007A3783"/>
    <w:rsid w:val="007A3BB6"/>
    <w:rsid w:val="007A4FD3"/>
    <w:rsid w:val="007A64EB"/>
    <w:rsid w:val="007A6C0F"/>
    <w:rsid w:val="007B0B4C"/>
    <w:rsid w:val="007B1025"/>
    <w:rsid w:val="007B1AEA"/>
    <w:rsid w:val="007C1293"/>
    <w:rsid w:val="007C68A5"/>
    <w:rsid w:val="007D7D92"/>
    <w:rsid w:val="007E42AD"/>
    <w:rsid w:val="007E4843"/>
    <w:rsid w:val="007F1746"/>
    <w:rsid w:val="007F6FBD"/>
    <w:rsid w:val="00801520"/>
    <w:rsid w:val="00803A90"/>
    <w:rsid w:val="008058FA"/>
    <w:rsid w:val="00810CA2"/>
    <w:rsid w:val="00812DCF"/>
    <w:rsid w:val="0081323B"/>
    <w:rsid w:val="008163F3"/>
    <w:rsid w:val="0082124D"/>
    <w:rsid w:val="00827516"/>
    <w:rsid w:val="00832408"/>
    <w:rsid w:val="00833F1C"/>
    <w:rsid w:val="008376FD"/>
    <w:rsid w:val="00837A0F"/>
    <w:rsid w:val="00837B04"/>
    <w:rsid w:val="00843BF5"/>
    <w:rsid w:val="00846B19"/>
    <w:rsid w:val="00846F62"/>
    <w:rsid w:val="00854422"/>
    <w:rsid w:val="00857D0F"/>
    <w:rsid w:val="008618EB"/>
    <w:rsid w:val="00871EB2"/>
    <w:rsid w:val="008721A0"/>
    <w:rsid w:val="00873843"/>
    <w:rsid w:val="00876058"/>
    <w:rsid w:val="008768D0"/>
    <w:rsid w:val="00893D0E"/>
    <w:rsid w:val="008A1940"/>
    <w:rsid w:val="008A1B9D"/>
    <w:rsid w:val="008A1EE6"/>
    <w:rsid w:val="008A2486"/>
    <w:rsid w:val="008A24BD"/>
    <w:rsid w:val="008B1C91"/>
    <w:rsid w:val="008B2DC0"/>
    <w:rsid w:val="008B6AE8"/>
    <w:rsid w:val="008B77D2"/>
    <w:rsid w:val="008B7810"/>
    <w:rsid w:val="008C3A83"/>
    <w:rsid w:val="008C3F12"/>
    <w:rsid w:val="008C6374"/>
    <w:rsid w:val="008D0164"/>
    <w:rsid w:val="008D07FE"/>
    <w:rsid w:val="008D0CDD"/>
    <w:rsid w:val="008D23CB"/>
    <w:rsid w:val="008D3101"/>
    <w:rsid w:val="008D4AC5"/>
    <w:rsid w:val="008D5CEA"/>
    <w:rsid w:val="008D64FB"/>
    <w:rsid w:val="008E0BCA"/>
    <w:rsid w:val="008E529D"/>
    <w:rsid w:val="008E5765"/>
    <w:rsid w:val="008E74E0"/>
    <w:rsid w:val="008F645D"/>
    <w:rsid w:val="008F6AFF"/>
    <w:rsid w:val="0090146D"/>
    <w:rsid w:val="00901D8D"/>
    <w:rsid w:val="00902CA7"/>
    <w:rsid w:val="00906339"/>
    <w:rsid w:val="00911666"/>
    <w:rsid w:val="00914A03"/>
    <w:rsid w:val="00914B08"/>
    <w:rsid w:val="00921FC1"/>
    <w:rsid w:val="00922234"/>
    <w:rsid w:val="00924427"/>
    <w:rsid w:val="00925230"/>
    <w:rsid w:val="009261D5"/>
    <w:rsid w:val="00931F65"/>
    <w:rsid w:val="00933026"/>
    <w:rsid w:val="0094004B"/>
    <w:rsid w:val="009439BD"/>
    <w:rsid w:val="009471E7"/>
    <w:rsid w:val="009500A3"/>
    <w:rsid w:val="00957AD9"/>
    <w:rsid w:val="00965026"/>
    <w:rsid w:val="009677EA"/>
    <w:rsid w:val="00970392"/>
    <w:rsid w:val="00973C4B"/>
    <w:rsid w:val="00980C22"/>
    <w:rsid w:val="00983563"/>
    <w:rsid w:val="00986BBA"/>
    <w:rsid w:val="00991EA8"/>
    <w:rsid w:val="0099212A"/>
    <w:rsid w:val="009931F7"/>
    <w:rsid w:val="00995BB7"/>
    <w:rsid w:val="009A3DBC"/>
    <w:rsid w:val="009B1024"/>
    <w:rsid w:val="009B4627"/>
    <w:rsid w:val="009B4BDF"/>
    <w:rsid w:val="009B77CF"/>
    <w:rsid w:val="009C5058"/>
    <w:rsid w:val="009D1AB0"/>
    <w:rsid w:val="009D1E51"/>
    <w:rsid w:val="009D5148"/>
    <w:rsid w:val="009D5D4E"/>
    <w:rsid w:val="009E25BD"/>
    <w:rsid w:val="009E2F5B"/>
    <w:rsid w:val="009E4203"/>
    <w:rsid w:val="009E6BB3"/>
    <w:rsid w:val="009F2B41"/>
    <w:rsid w:val="009F2B5E"/>
    <w:rsid w:val="009F7F89"/>
    <w:rsid w:val="00A00FDA"/>
    <w:rsid w:val="00A03BF3"/>
    <w:rsid w:val="00A04DDC"/>
    <w:rsid w:val="00A13716"/>
    <w:rsid w:val="00A16EBF"/>
    <w:rsid w:val="00A2086C"/>
    <w:rsid w:val="00A22CC8"/>
    <w:rsid w:val="00A25E48"/>
    <w:rsid w:val="00A25FA0"/>
    <w:rsid w:val="00A32667"/>
    <w:rsid w:val="00A32D3E"/>
    <w:rsid w:val="00A37C91"/>
    <w:rsid w:val="00A41143"/>
    <w:rsid w:val="00A43943"/>
    <w:rsid w:val="00A43E22"/>
    <w:rsid w:val="00A4529F"/>
    <w:rsid w:val="00A455C9"/>
    <w:rsid w:val="00A457AF"/>
    <w:rsid w:val="00A520D8"/>
    <w:rsid w:val="00A52A75"/>
    <w:rsid w:val="00A5495C"/>
    <w:rsid w:val="00A66D42"/>
    <w:rsid w:val="00A7459B"/>
    <w:rsid w:val="00A777ED"/>
    <w:rsid w:val="00A8294B"/>
    <w:rsid w:val="00A84FA7"/>
    <w:rsid w:val="00A9164A"/>
    <w:rsid w:val="00A928F0"/>
    <w:rsid w:val="00A94216"/>
    <w:rsid w:val="00A97E4D"/>
    <w:rsid w:val="00AA1738"/>
    <w:rsid w:val="00AA4DBA"/>
    <w:rsid w:val="00AA7DE0"/>
    <w:rsid w:val="00AB04DB"/>
    <w:rsid w:val="00AB7843"/>
    <w:rsid w:val="00AC00B5"/>
    <w:rsid w:val="00AC0E6C"/>
    <w:rsid w:val="00AC1CE2"/>
    <w:rsid w:val="00AC774F"/>
    <w:rsid w:val="00AD6119"/>
    <w:rsid w:val="00AE02FA"/>
    <w:rsid w:val="00AE0631"/>
    <w:rsid w:val="00AE2774"/>
    <w:rsid w:val="00AE3037"/>
    <w:rsid w:val="00AE5C2F"/>
    <w:rsid w:val="00AE5F77"/>
    <w:rsid w:val="00AE6527"/>
    <w:rsid w:val="00AE6758"/>
    <w:rsid w:val="00AF144E"/>
    <w:rsid w:val="00B04E76"/>
    <w:rsid w:val="00B0576B"/>
    <w:rsid w:val="00B0715C"/>
    <w:rsid w:val="00B1436F"/>
    <w:rsid w:val="00B21A86"/>
    <w:rsid w:val="00B23CC2"/>
    <w:rsid w:val="00B2556D"/>
    <w:rsid w:val="00B25C97"/>
    <w:rsid w:val="00B260CD"/>
    <w:rsid w:val="00B30A36"/>
    <w:rsid w:val="00B320DA"/>
    <w:rsid w:val="00B353F4"/>
    <w:rsid w:val="00B37DDD"/>
    <w:rsid w:val="00B443CE"/>
    <w:rsid w:val="00B44CC6"/>
    <w:rsid w:val="00B528A1"/>
    <w:rsid w:val="00B54DE0"/>
    <w:rsid w:val="00B559F9"/>
    <w:rsid w:val="00B57346"/>
    <w:rsid w:val="00B60588"/>
    <w:rsid w:val="00B61A54"/>
    <w:rsid w:val="00B62BD3"/>
    <w:rsid w:val="00B632C6"/>
    <w:rsid w:val="00B7305A"/>
    <w:rsid w:val="00B7483F"/>
    <w:rsid w:val="00B74C54"/>
    <w:rsid w:val="00B8150D"/>
    <w:rsid w:val="00B833B4"/>
    <w:rsid w:val="00B86E2F"/>
    <w:rsid w:val="00B93E63"/>
    <w:rsid w:val="00B9732F"/>
    <w:rsid w:val="00BA16AB"/>
    <w:rsid w:val="00BB153F"/>
    <w:rsid w:val="00BB1FF5"/>
    <w:rsid w:val="00BB49AC"/>
    <w:rsid w:val="00BD2AB1"/>
    <w:rsid w:val="00BD2D38"/>
    <w:rsid w:val="00BD78E5"/>
    <w:rsid w:val="00BE1A5F"/>
    <w:rsid w:val="00BE2F88"/>
    <w:rsid w:val="00BE37D8"/>
    <w:rsid w:val="00BF0379"/>
    <w:rsid w:val="00BF66D4"/>
    <w:rsid w:val="00BF6EE3"/>
    <w:rsid w:val="00C001F9"/>
    <w:rsid w:val="00C045DC"/>
    <w:rsid w:val="00C0541D"/>
    <w:rsid w:val="00C05C44"/>
    <w:rsid w:val="00C1348A"/>
    <w:rsid w:val="00C17EB1"/>
    <w:rsid w:val="00C2071E"/>
    <w:rsid w:val="00C20993"/>
    <w:rsid w:val="00C21BEB"/>
    <w:rsid w:val="00C25BCC"/>
    <w:rsid w:val="00C260E3"/>
    <w:rsid w:val="00C3224A"/>
    <w:rsid w:val="00C36FFA"/>
    <w:rsid w:val="00C42ABC"/>
    <w:rsid w:val="00C573EB"/>
    <w:rsid w:val="00C613AB"/>
    <w:rsid w:val="00C62FB6"/>
    <w:rsid w:val="00C71E5B"/>
    <w:rsid w:val="00C75346"/>
    <w:rsid w:val="00C778CC"/>
    <w:rsid w:val="00C80B22"/>
    <w:rsid w:val="00C81770"/>
    <w:rsid w:val="00C83012"/>
    <w:rsid w:val="00C8402B"/>
    <w:rsid w:val="00C8469D"/>
    <w:rsid w:val="00C860B9"/>
    <w:rsid w:val="00C9095F"/>
    <w:rsid w:val="00C91B9B"/>
    <w:rsid w:val="00C938AA"/>
    <w:rsid w:val="00C945F4"/>
    <w:rsid w:val="00C97DF9"/>
    <w:rsid w:val="00CA00F8"/>
    <w:rsid w:val="00CA15B9"/>
    <w:rsid w:val="00CA1E59"/>
    <w:rsid w:val="00CA2185"/>
    <w:rsid w:val="00CB2680"/>
    <w:rsid w:val="00CB3A4A"/>
    <w:rsid w:val="00CB630C"/>
    <w:rsid w:val="00CB7F24"/>
    <w:rsid w:val="00CC28AB"/>
    <w:rsid w:val="00CC490D"/>
    <w:rsid w:val="00CC6326"/>
    <w:rsid w:val="00CD16D8"/>
    <w:rsid w:val="00CE056E"/>
    <w:rsid w:val="00CE4C66"/>
    <w:rsid w:val="00CE6031"/>
    <w:rsid w:val="00CF2613"/>
    <w:rsid w:val="00CF4AB6"/>
    <w:rsid w:val="00CF5C8B"/>
    <w:rsid w:val="00CF7BE8"/>
    <w:rsid w:val="00D00844"/>
    <w:rsid w:val="00D062A5"/>
    <w:rsid w:val="00D073F1"/>
    <w:rsid w:val="00D140AB"/>
    <w:rsid w:val="00D1634D"/>
    <w:rsid w:val="00D17DDD"/>
    <w:rsid w:val="00D21408"/>
    <w:rsid w:val="00D23122"/>
    <w:rsid w:val="00D27A01"/>
    <w:rsid w:val="00D32A8C"/>
    <w:rsid w:val="00D33B90"/>
    <w:rsid w:val="00D34AEF"/>
    <w:rsid w:val="00D467E6"/>
    <w:rsid w:val="00D5028F"/>
    <w:rsid w:val="00D57919"/>
    <w:rsid w:val="00D64647"/>
    <w:rsid w:val="00D65C04"/>
    <w:rsid w:val="00D7090F"/>
    <w:rsid w:val="00D71D43"/>
    <w:rsid w:val="00D7317F"/>
    <w:rsid w:val="00D73CC3"/>
    <w:rsid w:val="00D76187"/>
    <w:rsid w:val="00D76EEC"/>
    <w:rsid w:val="00D80412"/>
    <w:rsid w:val="00D84085"/>
    <w:rsid w:val="00D85B05"/>
    <w:rsid w:val="00D86AF5"/>
    <w:rsid w:val="00D97587"/>
    <w:rsid w:val="00DA62A9"/>
    <w:rsid w:val="00DC3195"/>
    <w:rsid w:val="00DC35E2"/>
    <w:rsid w:val="00DC513D"/>
    <w:rsid w:val="00DD01BB"/>
    <w:rsid w:val="00DD329D"/>
    <w:rsid w:val="00DE1561"/>
    <w:rsid w:val="00DE67DA"/>
    <w:rsid w:val="00DE76DB"/>
    <w:rsid w:val="00DE780E"/>
    <w:rsid w:val="00DF3470"/>
    <w:rsid w:val="00DF5458"/>
    <w:rsid w:val="00E01FDE"/>
    <w:rsid w:val="00E06EC3"/>
    <w:rsid w:val="00E130FE"/>
    <w:rsid w:val="00E14399"/>
    <w:rsid w:val="00E24D98"/>
    <w:rsid w:val="00E2743B"/>
    <w:rsid w:val="00E31648"/>
    <w:rsid w:val="00E33478"/>
    <w:rsid w:val="00E34B5C"/>
    <w:rsid w:val="00E361D1"/>
    <w:rsid w:val="00E36C0E"/>
    <w:rsid w:val="00E41A13"/>
    <w:rsid w:val="00E42749"/>
    <w:rsid w:val="00E50463"/>
    <w:rsid w:val="00E53DC3"/>
    <w:rsid w:val="00E55C87"/>
    <w:rsid w:val="00E67305"/>
    <w:rsid w:val="00E72B8A"/>
    <w:rsid w:val="00E73831"/>
    <w:rsid w:val="00E73F84"/>
    <w:rsid w:val="00E76BC7"/>
    <w:rsid w:val="00E86269"/>
    <w:rsid w:val="00E87A28"/>
    <w:rsid w:val="00E92DD1"/>
    <w:rsid w:val="00EA621B"/>
    <w:rsid w:val="00EA6AB9"/>
    <w:rsid w:val="00EA6D3B"/>
    <w:rsid w:val="00EB1824"/>
    <w:rsid w:val="00EB1D3E"/>
    <w:rsid w:val="00EB22A0"/>
    <w:rsid w:val="00EB2878"/>
    <w:rsid w:val="00EC031E"/>
    <w:rsid w:val="00EC230F"/>
    <w:rsid w:val="00EC37F6"/>
    <w:rsid w:val="00EC743C"/>
    <w:rsid w:val="00ED28AB"/>
    <w:rsid w:val="00ED58C6"/>
    <w:rsid w:val="00ED74FF"/>
    <w:rsid w:val="00EE04C4"/>
    <w:rsid w:val="00EE653F"/>
    <w:rsid w:val="00EE7CA2"/>
    <w:rsid w:val="00EF361A"/>
    <w:rsid w:val="00EF3A27"/>
    <w:rsid w:val="00EF5A2E"/>
    <w:rsid w:val="00F06807"/>
    <w:rsid w:val="00F073FC"/>
    <w:rsid w:val="00F13A7B"/>
    <w:rsid w:val="00F16C87"/>
    <w:rsid w:val="00F20A4E"/>
    <w:rsid w:val="00F23BAE"/>
    <w:rsid w:val="00F24392"/>
    <w:rsid w:val="00F27864"/>
    <w:rsid w:val="00F30A8C"/>
    <w:rsid w:val="00F32B13"/>
    <w:rsid w:val="00F3390D"/>
    <w:rsid w:val="00F347A0"/>
    <w:rsid w:val="00F37D0C"/>
    <w:rsid w:val="00F416A6"/>
    <w:rsid w:val="00F43F6B"/>
    <w:rsid w:val="00F45372"/>
    <w:rsid w:val="00F51136"/>
    <w:rsid w:val="00F51F03"/>
    <w:rsid w:val="00F61CB1"/>
    <w:rsid w:val="00F640F9"/>
    <w:rsid w:val="00F66454"/>
    <w:rsid w:val="00F666C3"/>
    <w:rsid w:val="00F80A0C"/>
    <w:rsid w:val="00F80C91"/>
    <w:rsid w:val="00F83139"/>
    <w:rsid w:val="00F86539"/>
    <w:rsid w:val="00F87E3B"/>
    <w:rsid w:val="00F93B53"/>
    <w:rsid w:val="00F94A9D"/>
    <w:rsid w:val="00F95624"/>
    <w:rsid w:val="00F95774"/>
    <w:rsid w:val="00F96655"/>
    <w:rsid w:val="00F97DAA"/>
    <w:rsid w:val="00FA0E72"/>
    <w:rsid w:val="00FA7EF5"/>
    <w:rsid w:val="00FB1178"/>
    <w:rsid w:val="00FB2664"/>
    <w:rsid w:val="00FB5AB1"/>
    <w:rsid w:val="00FB7DB7"/>
    <w:rsid w:val="00FC3B71"/>
    <w:rsid w:val="00FD26C4"/>
    <w:rsid w:val="00FD5EE1"/>
    <w:rsid w:val="00FD6215"/>
    <w:rsid w:val="00FE2B44"/>
    <w:rsid w:val="00FE4EC9"/>
    <w:rsid w:val="00FF35C3"/>
    <w:rsid w:val="00FF45D3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1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D2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325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2D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822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link w:val="CaptionChar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C28AB"/>
    <w:pPr>
      <w:spacing w:before="100" w:beforeAutospacing="1" w:after="100" w:afterAutospacing="1"/>
    </w:pPr>
    <w:rPr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1B1225"/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032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8B2DC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PlainTable3">
    <w:name w:val="Plain Table 3"/>
    <w:basedOn w:val="TableNormal"/>
    <w:uiPriority w:val="43"/>
    <w:rsid w:val="00691E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E1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394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5Char">
    <w:name w:val="Heading 5 Char"/>
    <w:basedOn w:val="DefaultParagraphFont"/>
    <w:link w:val="Heading5"/>
    <w:semiHidden/>
    <w:rsid w:val="0038229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076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632C6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BD2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aptionChar">
    <w:name w:val="Caption Char"/>
    <w:aliases w:val="CaptionCFMU Char"/>
    <w:basedOn w:val="DefaultParagraphFont"/>
    <w:link w:val="Caption"/>
    <w:rsid w:val="008D23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25a5aa76-4b22-43c3-9bb9-6f2fb36d90b5"/>
    <ds:schemaRef ds:uri="26d8be52-d398-4af4-8c88-f8156a92ce2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65604-CF56-45A0-8726-785AD9E2C1F5}"/>
</file>

<file path=customXml/itemProps4.xml><?xml version="1.0" encoding="utf-8"?>
<ds:datastoreItem xmlns:ds="http://schemas.openxmlformats.org/officeDocument/2006/customXml" ds:itemID="{A6CD48E8-3C23-4ED1-AEC2-D30A5485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</TotalTime>
  <Pages>5</Pages>
  <Words>976</Words>
  <Characters>6243</Characters>
  <Application>Microsoft Office Word</Application>
  <DocSecurity>0</DocSecurity>
  <Lines>283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5</cp:revision>
  <cp:lastPrinted>2014-03-17T16:31:00Z</cp:lastPrinted>
  <dcterms:created xsi:type="dcterms:W3CDTF">2022-01-31T11:22:00Z</dcterms:created>
  <dcterms:modified xsi:type="dcterms:W3CDTF">2022-03-07T09:08:00Z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</Properties>
</file>